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57CB7B4" w14:textId="457719EE" w:rsidR="00D34127" w:rsidRDefault="00711F5A" w:rsidP="00870A82">
      <w:pPr>
        <w:spacing w:line="300" w:lineRule="auto"/>
        <w:ind w:left="1080" w:right="1080"/>
        <w:contextualSpacing w:val="0"/>
        <w:rPr>
          <w:i/>
        </w:rPr>
      </w:pPr>
      <w:r w:rsidRPr="00FC5B56">
        <w:rPr>
          <w:i/>
        </w:rPr>
        <w:t>From the office of Food Services</w:t>
      </w:r>
      <w:r w:rsidR="00536F7A" w:rsidRPr="00FC5B56">
        <w:rPr>
          <w:i/>
        </w:rPr>
        <w:t xml:space="preserve"> </w:t>
      </w:r>
      <w:r w:rsidR="00536F7A" w:rsidRPr="00FC5B56">
        <w:rPr>
          <w:i/>
        </w:rPr>
        <w:tab/>
      </w:r>
      <w:r w:rsidR="00536F7A" w:rsidRPr="00FC5B56">
        <w:rPr>
          <w:i/>
        </w:rPr>
        <w:tab/>
      </w:r>
      <w:r w:rsidR="00536F7A" w:rsidRPr="00FC5B56">
        <w:rPr>
          <w:i/>
        </w:rPr>
        <w:tab/>
      </w:r>
      <w:r w:rsidR="00FC5B56" w:rsidRPr="00FC5B56">
        <w:rPr>
          <w:i/>
        </w:rPr>
        <w:tab/>
      </w:r>
      <w:r w:rsidR="00FC5B56">
        <w:rPr>
          <w:i/>
        </w:rPr>
        <w:t xml:space="preserve">                              </w:t>
      </w:r>
      <w:r w:rsidR="00536F7A" w:rsidRPr="00FC5B56">
        <w:rPr>
          <w:i/>
        </w:rPr>
        <w:t>610.670.0180 x 1147 or 1148</w:t>
      </w:r>
    </w:p>
    <w:p w14:paraId="0676F2EF" w14:textId="78B09C90" w:rsidR="00870A82" w:rsidRPr="00870A82" w:rsidRDefault="00A52557" w:rsidP="00870A82">
      <w:pPr>
        <w:spacing w:line="300" w:lineRule="auto"/>
        <w:ind w:left="0" w:right="1080"/>
        <w:contextualSpacing w:val="0"/>
        <w:jc w:val="center"/>
        <w:rPr>
          <w:b/>
          <w:sz w:val="28"/>
        </w:rPr>
      </w:pPr>
      <w:r>
        <w:rPr>
          <w:b/>
          <w:sz w:val="28"/>
        </w:rPr>
        <w:t xml:space="preserve">Frequently Asked Questions: </w:t>
      </w:r>
      <w:r w:rsidR="00870A82" w:rsidRPr="00870A82">
        <w:rPr>
          <w:b/>
          <w:sz w:val="28"/>
        </w:rPr>
        <w:t>Student Meal Accounts</w:t>
      </w:r>
    </w:p>
    <w:p w14:paraId="4DA13825" w14:textId="77777777" w:rsidR="00870A82" w:rsidRDefault="00870A82" w:rsidP="00D34127">
      <w:pPr>
        <w:spacing w:line="300" w:lineRule="auto"/>
        <w:ind w:left="1080"/>
        <w:contextualSpacing w:val="0"/>
        <w:rPr>
          <w:b/>
        </w:rPr>
      </w:pPr>
    </w:p>
    <w:p w14:paraId="3087B21F" w14:textId="052A94F5" w:rsidR="00AD1B9C" w:rsidRPr="00870A82" w:rsidRDefault="00D34127" w:rsidP="00D34127">
      <w:pPr>
        <w:spacing w:line="300" w:lineRule="auto"/>
        <w:ind w:left="1080"/>
        <w:contextualSpacing w:val="0"/>
        <w:rPr>
          <w:b/>
        </w:rPr>
      </w:pPr>
      <w:r w:rsidRPr="00870A82">
        <w:rPr>
          <w:b/>
        </w:rPr>
        <w:t>What happens to the money in my child’s account at the end of the school year?</w:t>
      </w:r>
    </w:p>
    <w:p w14:paraId="0D5C73EE" w14:textId="1AD46B12" w:rsidR="00A71F79" w:rsidRPr="00870A82" w:rsidRDefault="00D34127" w:rsidP="00A71F79">
      <w:pPr>
        <w:tabs>
          <w:tab w:val="left" w:pos="1440"/>
        </w:tabs>
        <w:spacing w:after="216"/>
        <w:rPr>
          <w:color w:val="000000" w:themeColor="text1"/>
        </w:rPr>
      </w:pPr>
      <w:r w:rsidRPr="00870A82">
        <w:rPr>
          <w:color w:val="000000" w:themeColor="text1"/>
        </w:rPr>
        <w:t>Money in your child’s account at the end of the school year is rolled over into his/her account for the following school year.</w:t>
      </w:r>
      <w:r w:rsidR="00D57200" w:rsidRPr="00870A82">
        <w:rPr>
          <w:color w:val="000000" w:themeColor="text1"/>
        </w:rPr>
        <w:t xml:space="preserve"> If a student leaves the district the funds remaining in his/her account will be transferred into a younger sibling’s account if one exists.</w:t>
      </w:r>
      <w:r w:rsidR="00B06F30" w:rsidRPr="00870A82">
        <w:rPr>
          <w:color w:val="000000" w:themeColor="text1"/>
        </w:rPr>
        <w:t xml:space="preserve"> Also see</w:t>
      </w:r>
      <w:r w:rsidR="00870A82">
        <w:rPr>
          <w:color w:val="000000" w:themeColor="text1"/>
        </w:rPr>
        <w:t xml:space="preserve"> </w:t>
      </w:r>
      <w:proofErr w:type="gramStart"/>
      <w:r w:rsidR="00870A82">
        <w:rPr>
          <w:color w:val="000000" w:themeColor="text1"/>
        </w:rPr>
        <w:t>E[</w:t>
      </w:r>
      <w:proofErr w:type="gramEnd"/>
      <w:r w:rsidR="00870A82">
        <w:rPr>
          <w:color w:val="000000" w:themeColor="text1"/>
        </w:rPr>
        <w:t>Funds</w:t>
      </w:r>
      <w:r w:rsidR="00B06F30" w:rsidRPr="00870A82">
        <w:rPr>
          <w:color w:val="000000" w:themeColor="text1"/>
        </w:rPr>
        <w:t xml:space="preserve"> Automatic Bank deposits.</w:t>
      </w:r>
    </w:p>
    <w:p w14:paraId="53441018" w14:textId="3FB4B8ED" w:rsidR="00A71F79" w:rsidRPr="00870A82" w:rsidRDefault="00A71F79" w:rsidP="00A71F79">
      <w:pPr>
        <w:tabs>
          <w:tab w:val="left" w:pos="1440"/>
        </w:tabs>
        <w:spacing w:after="216"/>
        <w:ind w:left="1170"/>
        <w:rPr>
          <w:color w:val="000000" w:themeColor="text1"/>
        </w:rPr>
      </w:pPr>
    </w:p>
    <w:p w14:paraId="13272010" w14:textId="19E5A4DD" w:rsidR="00A71F79" w:rsidRPr="00870A82" w:rsidRDefault="0077665E" w:rsidP="00A71F79">
      <w:pPr>
        <w:tabs>
          <w:tab w:val="left" w:pos="1440"/>
        </w:tabs>
        <w:spacing w:after="216"/>
        <w:ind w:left="1170"/>
        <w:rPr>
          <w:b/>
          <w:color w:val="000000" w:themeColor="text1"/>
        </w:rPr>
      </w:pPr>
      <w:r w:rsidRPr="00870A82">
        <w:rPr>
          <w:b/>
          <w:color w:val="000000" w:themeColor="text1"/>
        </w:rPr>
        <w:t>We are moving, how</w:t>
      </w:r>
      <w:r w:rsidR="00A71F79" w:rsidRPr="00870A82">
        <w:rPr>
          <w:b/>
          <w:color w:val="000000" w:themeColor="text1"/>
        </w:rPr>
        <w:t xml:space="preserve"> do I request a refund of money in my child’s account?</w:t>
      </w:r>
    </w:p>
    <w:p w14:paraId="6A36FF0E" w14:textId="31C981D2" w:rsidR="00D57200" w:rsidRPr="00870A82" w:rsidRDefault="00D57200" w:rsidP="00D57200">
      <w:pPr>
        <w:tabs>
          <w:tab w:val="left" w:pos="1440"/>
        </w:tabs>
        <w:spacing w:after="216"/>
        <w:rPr>
          <w:color w:val="000000" w:themeColor="text1"/>
        </w:rPr>
      </w:pPr>
      <w:r w:rsidRPr="00870A82">
        <w:rPr>
          <w:color w:val="000000" w:themeColor="text1"/>
        </w:rPr>
        <w:t>Complete the</w:t>
      </w:r>
      <w:r w:rsidR="00A71F79" w:rsidRPr="00870A82">
        <w:rPr>
          <w:color w:val="000000" w:themeColor="text1"/>
        </w:rPr>
        <w:t xml:space="preserve"> </w:t>
      </w:r>
      <w:r w:rsidR="00A71F79" w:rsidRPr="00870A82">
        <w:rPr>
          <w:i/>
          <w:color w:val="000000" w:themeColor="text1"/>
          <w:u w:val="single"/>
        </w:rPr>
        <w:t>Request for Refund/</w:t>
      </w:r>
      <w:proofErr w:type="gramStart"/>
      <w:r w:rsidR="00A71F79" w:rsidRPr="00870A82">
        <w:rPr>
          <w:i/>
          <w:color w:val="000000" w:themeColor="text1"/>
          <w:u w:val="single"/>
        </w:rPr>
        <w:t>Make a Donation</w:t>
      </w:r>
      <w:proofErr w:type="gramEnd"/>
      <w:r w:rsidR="00A71F79" w:rsidRPr="00870A82">
        <w:rPr>
          <w:color w:val="000000" w:themeColor="text1"/>
        </w:rPr>
        <w:t xml:space="preserve"> form</w:t>
      </w:r>
      <w:r w:rsidRPr="00870A82">
        <w:rPr>
          <w:color w:val="000000" w:themeColor="text1"/>
        </w:rPr>
        <w:t xml:space="preserve"> within 60-days of leaving the District. If you do not provide a forwarding address to the Wilson Food Service Office, any unclaimed funds in the student’s account shall be forfeited and will be applied to pay delinquent</w:t>
      </w:r>
      <w:r w:rsidR="00870A82">
        <w:rPr>
          <w:color w:val="000000" w:themeColor="text1"/>
        </w:rPr>
        <w:t xml:space="preserve"> meal</w:t>
      </w:r>
      <w:r w:rsidRPr="00870A82">
        <w:rPr>
          <w:color w:val="000000" w:themeColor="text1"/>
        </w:rPr>
        <w:t xml:space="preserve"> accounts. Accounts in excess of $2.00 will be refunded by check made payable to the parent/guardian. Accounts of less than $2.00 will be refunded in cash.</w:t>
      </w:r>
    </w:p>
    <w:p w14:paraId="5CE4FED7" w14:textId="58115EFD" w:rsidR="00A71F79" w:rsidRPr="00870A82" w:rsidRDefault="00A71F79" w:rsidP="00A71F79">
      <w:pPr>
        <w:tabs>
          <w:tab w:val="left" w:pos="1440"/>
        </w:tabs>
        <w:spacing w:after="216"/>
        <w:rPr>
          <w:color w:val="000000" w:themeColor="text1"/>
        </w:rPr>
      </w:pPr>
    </w:p>
    <w:p w14:paraId="1D2146F8" w14:textId="6FA206C6" w:rsidR="00A71F79" w:rsidRPr="00870A82" w:rsidRDefault="00A71F79" w:rsidP="00A71F79">
      <w:pPr>
        <w:tabs>
          <w:tab w:val="left" w:pos="1440"/>
        </w:tabs>
        <w:spacing w:after="216"/>
        <w:ind w:left="1170"/>
        <w:rPr>
          <w:b/>
          <w:color w:val="000000" w:themeColor="text1"/>
        </w:rPr>
      </w:pPr>
      <w:r w:rsidRPr="00870A82">
        <w:rPr>
          <w:b/>
          <w:color w:val="000000" w:themeColor="text1"/>
        </w:rPr>
        <w:t>Can I donate my child’s account</w:t>
      </w:r>
      <w:r w:rsidR="00870A82">
        <w:rPr>
          <w:b/>
          <w:color w:val="000000" w:themeColor="text1"/>
        </w:rPr>
        <w:t xml:space="preserve"> balance</w:t>
      </w:r>
      <w:r w:rsidRPr="00870A82">
        <w:rPr>
          <w:b/>
          <w:color w:val="000000" w:themeColor="text1"/>
        </w:rPr>
        <w:t xml:space="preserve"> to help a</w:t>
      </w:r>
      <w:r w:rsidR="00870A82">
        <w:rPr>
          <w:b/>
          <w:color w:val="000000" w:themeColor="text1"/>
        </w:rPr>
        <w:t>nother</w:t>
      </w:r>
      <w:r w:rsidRPr="00870A82">
        <w:rPr>
          <w:b/>
          <w:color w:val="000000" w:themeColor="text1"/>
        </w:rPr>
        <w:t xml:space="preserve"> child who owes for meal purchases?</w:t>
      </w:r>
    </w:p>
    <w:p w14:paraId="2D75FB6F" w14:textId="1CFDAC96" w:rsidR="00A71F79" w:rsidRPr="00870A82" w:rsidRDefault="00A71F79" w:rsidP="00A71F79">
      <w:pPr>
        <w:tabs>
          <w:tab w:val="left" w:pos="1440"/>
        </w:tabs>
        <w:spacing w:after="216"/>
        <w:rPr>
          <w:color w:val="000000" w:themeColor="text1"/>
        </w:rPr>
      </w:pPr>
      <w:r w:rsidRPr="00870A82">
        <w:rPr>
          <w:color w:val="000000" w:themeColor="text1"/>
        </w:rPr>
        <w:t>YES! You can donate any amount of money toward delinquent balances. Donations are applied to delinquent accounts through a random allocation</w:t>
      </w:r>
      <w:r w:rsidR="00D57200" w:rsidRPr="00870A82">
        <w:rPr>
          <w:color w:val="000000" w:themeColor="text1"/>
        </w:rPr>
        <w:t xml:space="preserve"> of money received. Please fill out the </w:t>
      </w:r>
      <w:r w:rsidR="00D57200" w:rsidRPr="00870A82">
        <w:rPr>
          <w:i/>
          <w:color w:val="000000" w:themeColor="text1"/>
          <w:u w:val="single"/>
        </w:rPr>
        <w:t>Request for Refund/</w:t>
      </w:r>
      <w:proofErr w:type="gramStart"/>
      <w:r w:rsidR="00D57200" w:rsidRPr="00870A82">
        <w:rPr>
          <w:i/>
          <w:color w:val="000000" w:themeColor="text1"/>
          <w:u w:val="single"/>
        </w:rPr>
        <w:t>Make a Donation</w:t>
      </w:r>
      <w:proofErr w:type="gramEnd"/>
      <w:r w:rsidR="00D57200" w:rsidRPr="00870A82">
        <w:rPr>
          <w:color w:val="000000" w:themeColor="text1"/>
        </w:rPr>
        <w:t xml:space="preserve"> form attached to the webpage and email, mail or return the form to the Food Service Office.</w:t>
      </w:r>
    </w:p>
    <w:p w14:paraId="4AD2ADDD" w14:textId="3E0B49EF" w:rsidR="0077665E" w:rsidRPr="00870A82" w:rsidRDefault="0077665E" w:rsidP="0077665E">
      <w:pPr>
        <w:tabs>
          <w:tab w:val="left" w:pos="1440"/>
        </w:tabs>
        <w:spacing w:after="216"/>
        <w:ind w:hanging="270"/>
        <w:rPr>
          <w:color w:val="000000" w:themeColor="text1"/>
        </w:rPr>
      </w:pPr>
    </w:p>
    <w:p w14:paraId="52202D91" w14:textId="5081F49C" w:rsidR="0077665E" w:rsidRPr="00870A82" w:rsidRDefault="00B06F30" w:rsidP="0077665E">
      <w:pPr>
        <w:tabs>
          <w:tab w:val="left" w:pos="1440"/>
        </w:tabs>
        <w:spacing w:after="216"/>
        <w:ind w:hanging="270"/>
        <w:rPr>
          <w:b/>
          <w:color w:val="000000" w:themeColor="text1"/>
        </w:rPr>
      </w:pPr>
      <w:r w:rsidRPr="00870A82">
        <w:rPr>
          <w:b/>
          <w:color w:val="000000" w:themeColor="text1"/>
        </w:rPr>
        <w:t xml:space="preserve">Did you check your E-Funds </w:t>
      </w:r>
      <w:r w:rsidR="0077665E" w:rsidRPr="00870A82">
        <w:rPr>
          <w:b/>
          <w:color w:val="000000" w:themeColor="text1"/>
        </w:rPr>
        <w:t xml:space="preserve">Automatic Bank </w:t>
      </w:r>
      <w:r w:rsidRPr="00870A82">
        <w:rPr>
          <w:b/>
          <w:color w:val="000000" w:themeColor="text1"/>
        </w:rPr>
        <w:t>Deposits?</w:t>
      </w:r>
    </w:p>
    <w:p w14:paraId="11A33A96" w14:textId="41EFEE45" w:rsidR="0077665E" w:rsidRPr="00870A82" w:rsidRDefault="00B06F30" w:rsidP="00B06F30">
      <w:pPr>
        <w:spacing w:after="216"/>
        <w:rPr>
          <w:color w:val="000000" w:themeColor="text1"/>
        </w:rPr>
      </w:pPr>
      <w:r w:rsidRPr="00870A82">
        <w:rPr>
          <w:color w:val="000000" w:themeColor="text1"/>
        </w:rPr>
        <w:t>I</w:t>
      </w:r>
      <w:r w:rsidR="0077665E" w:rsidRPr="00870A82">
        <w:rPr>
          <w:color w:val="000000" w:themeColor="text1"/>
        </w:rPr>
        <w:t xml:space="preserve">f you signed up for automatic withdrawal of meal money from e-Funds, remember to turn </w:t>
      </w:r>
      <w:r w:rsidR="00870A82">
        <w:rPr>
          <w:color w:val="000000" w:themeColor="text1"/>
        </w:rPr>
        <w:t>this off over the summer.  If you are moving from the district, turn</w:t>
      </w:r>
      <w:r w:rsidR="0077665E" w:rsidRPr="00870A82">
        <w:rPr>
          <w:color w:val="000000" w:themeColor="text1"/>
        </w:rPr>
        <w:t xml:space="preserve"> off</w:t>
      </w:r>
      <w:r w:rsidR="00870A82">
        <w:rPr>
          <w:color w:val="000000" w:themeColor="text1"/>
        </w:rPr>
        <w:t xml:space="preserve"> Automatic Bank </w:t>
      </w:r>
      <w:proofErr w:type="spellStart"/>
      <w:r w:rsidR="00870A82">
        <w:rPr>
          <w:color w:val="000000" w:themeColor="text1"/>
        </w:rPr>
        <w:t>Depostis</w:t>
      </w:r>
      <w:proofErr w:type="spellEnd"/>
      <w:r w:rsidR="0077665E" w:rsidRPr="00870A82">
        <w:rPr>
          <w:color w:val="000000" w:themeColor="text1"/>
        </w:rPr>
        <w:t xml:space="preserve"> so deposits do not continue unnecessarily.</w:t>
      </w:r>
    </w:p>
    <w:p w14:paraId="0AC3A5D7" w14:textId="306063C0" w:rsidR="00D34127" w:rsidRPr="00870A82" w:rsidRDefault="00D34127" w:rsidP="00870A82">
      <w:pPr>
        <w:tabs>
          <w:tab w:val="left" w:pos="1440"/>
        </w:tabs>
        <w:spacing w:after="216"/>
        <w:ind w:left="0"/>
        <w:rPr>
          <w:color w:val="000000" w:themeColor="text1"/>
        </w:rPr>
      </w:pPr>
    </w:p>
    <w:p w14:paraId="1F8B98D6" w14:textId="07066C08" w:rsidR="00D34127" w:rsidRPr="00870A82" w:rsidRDefault="00D34127" w:rsidP="003157FC">
      <w:pPr>
        <w:spacing w:line="300" w:lineRule="auto"/>
        <w:ind w:left="1170"/>
        <w:contextualSpacing w:val="0"/>
        <w:rPr>
          <w:b/>
        </w:rPr>
      </w:pPr>
      <w:r w:rsidRPr="00870A82">
        <w:rPr>
          <w:b/>
        </w:rPr>
        <w:t xml:space="preserve">What </w:t>
      </w:r>
      <w:r w:rsidR="003157FC" w:rsidRPr="00870A82">
        <w:rPr>
          <w:b/>
        </w:rPr>
        <w:t>if I owe money for school meals</w:t>
      </w:r>
      <w:r w:rsidR="00A71F79" w:rsidRPr="00870A82">
        <w:rPr>
          <w:b/>
        </w:rPr>
        <w:t xml:space="preserve">? </w:t>
      </w:r>
    </w:p>
    <w:p w14:paraId="393160C8" w14:textId="7CDF9A08" w:rsidR="00D57200" w:rsidRDefault="00D34127" w:rsidP="00D57200">
      <w:pPr>
        <w:spacing w:after="216"/>
        <w:rPr>
          <w:color w:val="000000" w:themeColor="text1"/>
        </w:rPr>
      </w:pPr>
      <w:r w:rsidRPr="00870A82">
        <w:rPr>
          <w:color w:val="000000" w:themeColor="text1"/>
        </w:rPr>
        <w:t xml:space="preserve">Negative balances carry over from one year to the next, so, if you owe money at the end of the school year, it will be deducted from any deposit made at the beginning of the following year. </w:t>
      </w:r>
      <w:r w:rsidR="00D57200" w:rsidRPr="00870A82">
        <w:rPr>
          <w:b/>
          <w:i/>
          <w:color w:val="000000" w:themeColor="text1"/>
        </w:rPr>
        <w:t>We strive to clear all unpaid accounts by May 31 each year.</w:t>
      </w:r>
      <w:r w:rsidR="00D57200" w:rsidRPr="00870A82">
        <w:rPr>
          <w:color w:val="000000" w:themeColor="text1"/>
        </w:rPr>
        <w:t xml:space="preserve"> Accounts with balances due exceeding $100 are sent to a collection agency.</w:t>
      </w:r>
    </w:p>
    <w:p w14:paraId="29252A94" w14:textId="77777777" w:rsidR="00870A82" w:rsidRPr="00870A82" w:rsidRDefault="00870A82" w:rsidP="00D57200">
      <w:pPr>
        <w:spacing w:after="216"/>
        <w:rPr>
          <w:color w:val="000000" w:themeColor="text1"/>
        </w:rPr>
      </w:pPr>
    </w:p>
    <w:p w14:paraId="2D80CEEF" w14:textId="7007B79E" w:rsidR="0077665E" w:rsidRPr="00870A82" w:rsidRDefault="00D57200" w:rsidP="0077665E">
      <w:pPr>
        <w:spacing w:after="216"/>
        <w:ind w:left="1170" w:right="990"/>
        <w:rPr>
          <w:b/>
          <w:color w:val="000000" w:themeColor="text1"/>
        </w:rPr>
      </w:pPr>
      <w:r w:rsidRPr="00870A82">
        <w:rPr>
          <w:b/>
          <w:color w:val="000000" w:themeColor="text1"/>
        </w:rPr>
        <w:lastRenderedPageBreak/>
        <w:t xml:space="preserve">I have a graduating </w:t>
      </w:r>
      <w:r w:rsidR="0077665E" w:rsidRPr="00870A82">
        <w:rPr>
          <w:b/>
          <w:color w:val="000000" w:themeColor="text1"/>
        </w:rPr>
        <w:t>senior, how will their meal account be refunded and closed?</w:t>
      </w:r>
    </w:p>
    <w:p w14:paraId="13C75D04" w14:textId="69AB8A70" w:rsidR="0077665E" w:rsidRPr="00870A82" w:rsidRDefault="00D34127" w:rsidP="0077665E">
      <w:pPr>
        <w:spacing w:after="216"/>
        <w:rPr>
          <w:color w:val="000000" w:themeColor="text1"/>
        </w:rPr>
      </w:pPr>
      <w:r w:rsidRPr="00870A82">
        <w:rPr>
          <w:color w:val="000000" w:themeColor="text1"/>
        </w:rPr>
        <w:t xml:space="preserve">Graduating seniors </w:t>
      </w:r>
      <w:r w:rsidR="00870A82">
        <w:rPr>
          <w:color w:val="000000" w:themeColor="text1"/>
        </w:rPr>
        <w:t xml:space="preserve">who have younger siblings, will have remaining funds </w:t>
      </w:r>
      <w:r w:rsidR="0077665E" w:rsidRPr="00870A82">
        <w:rPr>
          <w:color w:val="000000" w:themeColor="text1"/>
        </w:rPr>
        <w:t xml:space="preserve">in his/her account transferred into </w:t>
      </w:r>
      <w:r w:rsidR="00870A82">
        <w:rPr>
          <w:color w:val="000000" w:themeColor="text1"/>
        </w:rPr>
        <w:t>the</w:t>
      </w:r>
      <w:r w:rsidR="0077665E" w:rsidRPr="00870A82">
        <w:rPr>
          <w:color w:val="000000" w:themeColor="text1"/>
        </w:rPr>
        <w:t xml:space="preserve"> younger sibling’s account if one exists.</w:t>
      </w:r>
    </w:p>
    <w:p w14:paraId="2EEC727D" w14:textId="77777777" w:rsidR="0077665E" w:rsidRPr="00870A82" w:rsidRDefault="0077665E" w:rsidP="0077665E">
      <w:pPr>
        <w:spacing w:after="216"/>
        <w:rPr>
          <w:color w:val="000000" w:themeColor="text1"/>
        </w:rPr>
      </w:pPr>
    </w:p>
    <w:p w14:paraId="366AC53B" w14:textId="4B69198D" w:rsidR="0077665E" w:rsidRPr="00870A82" w:rsidRDefault="0077665E" w:rsidP="0077665E">
      <w:pPr>
        <w:spacing w:after="216"/>
        <w:rPr>
          <w:color w:val="000000" w:themeColor="text1"/>
        </w:rPr>
      </w:pPr>
      <w:r w:rsidRPr="00870A82">
        <w:rPr>
          <w:color w:val="000000" w:themeColor="text1"/>
        </w:rPr>
        <w:t xml:space="preserve">If the funds are not transferred and the balance is </w:t>
      </w:r>
      <w:r w:rsidR="00D34127" w:rsidRPr="00870A82">
        <w:rPr>
          <w:color w:val="000000" w:themeColor="text1"/>
        </w:rPr>
        <w:t>$10.00 or less</w:t>
      </w:r>
      <w:r w:rsidRPr="00870A82">
        <w:rPr>
          <w:color w:val="000000" w:themeColor="text1"/>
        </w:rPr>
        <w:t xml:space="preserve">, </w:t>
      </w:r>
      <w:r w:rsidR="00870A82">
        <w:rPr>
          <w:color w:val="000000" w:themeColor="text1"/>
        </w:rPr>
        <w:t>the senior</w:t>
      </w:r>
      <w:r w:rsidRPr="00870A82">
        <w:rPr>
          <w:color w:val="000000" w:themeColor="text1"/>
        </w:rPr>
        <w:t xml:space="preserve"> will receive a cash refund during graduation practice. </w:t>
      </w:r>
    </w:p>
    <w:p w14:paraId="17D3F616" w14:textId="77777777" w:rsidR="0077665E" w:rsidRPr="00870A82" w:rsidRDefault="0077665E" w:rsidP="0077665E">
      <w:pPr>
        <w:spacing w:after="216"/>
        <w:rPr>
          <w:color w:val="000000" w:themeColor="text1"/>
        </w:rPr>
      </w:pPr>
    </w:p>
    <w:p w14:paraId="4628A943" w14:textId="04400E82" w:rsidR="0077665E" w:rsidRDefault="00D34127" w:rsidP="0077665E">
      <w:pPr>
        <w:spacing w:after="216"/>
        <w:rPr>
          <w:color w:val="000000" w:themeColor="text1"/>
        </w:rPr>
      </w:pPr>
      <w:r w:rsidRPr="00870A82">
        <w:rPr>
          <w:color w:val="000000" w:themeColor="text1"/>
        </w:rPr>
        <w:t>Any refund balance greater than $10.00</w:t>
      </w:r>
      <w:r w:rsidR="00870A82">
        <w:rPr>
          <w:color w:val="000000" w:themeColor="text1"/>
        </w:rPr>
        <w:t>,</w:t>
      </w:r>
      <w:r w:rsidRPr="00870A82">
        <w:rPr>
          <w:color w:val="000000" w:themeColor="text1"/>
        </w:rPr>
        <w:t xml:space="preserve"> </w:t>
      </w:r>
      <w:r w:rsidR="0077665E" w:rsidRPr="00870A82">
        <w:rPr>
          <w:color w:val="000000" w:themeColor="text1"/>
        </w:rPr>
        <w:t xml:space="preserve">the refund </w:t>
      </w:r>
      <w:r w:rsidRPr="00870A82">
        <w:rPr>
          <w:color w:val="000000" w:themeColor="text1"/>
        </w:rPr>
        <w:t xml:space="preserve">will be sent </w:t>
      </w:r>
      <w:r w:rsidR="0077665E" w:rsidRPr="00870A82">
        <w:rPr>
          <w:color w:val="000000" w:themeColor="text1"/>
        </w:rPr>
        <w:t xml:space="preserve">to the parent/guardian in </w:t>
      </w:r>
      <w:r w:rsidRPr="00870A82">
        <w:rPr>
          <w:color w:val="000000" w:themeColor="text1"/>
        </w:rPr>
        <w:t xml:space="preserve">the form of a check </w:t>
      </w:r>
      <w:r w:rsidR="00870A82">
        <w:rPr>
          <w:color w:val="000000" w:themeColor="text1"/>
        </w:rPr>
        <w:t>within 30-operating days</w:t>
      </w:r>
      <w:r w:rsidRPr="00870A82">
        <w:rPr>
          <w:color w:val="000000" w:themeColor="text1"/>
        </w:rPr>
        <w:t xml:space="preserve"> to the forwarding address the Food Service Office has on file. </w:t>
      </w:r>
    </w:p>
    <w:p w14:paraId="287956B0" w14:textId="77777777" w:rsidR="00870A82" w:rsidRDefault="00870A82" w:rsidP="0077665E">
      <w:pPr>
        <w:spacing w:after="216"/>
        <w:rPr>
          <w:color w:val="000000" w:themeColor="text1"/>
        </w:rPr>
      </w:pPr>
    </w:p>
    <w:p w14:paraId="5C3371BB" w14:textId="73BBBC9F" w:rsidR="00870A82" w:rsidRDefault="00870A82" w:rsidP="00870A82">
      <w:pPr>
        <w:spacing w:after="216"/>
        <w:ind w:left="1260" w:hanging="1260"/>
        <w:rPr>
          <w:color w:val="000000" w:themeColor="text1"/>
        </w:rPr>
      </w:pPr>
      <w:r>
        <w:rPr>
          <w:color w:val="000000" w:themeColor="text1"/>
        </w:rPr>
        <w:tab/>
      </w:r>
      <w:r>
        <w:rPr>
          <w:b/>
          <w:color w:val="000000" w:themeColor="text1"/>
        </w:rPr>
        <w:t>Our graduating senior owes money to the food service department, what must we do?</w:t>
      </w:r>
    </w:p>
    <w:p w14:paraId="3A07C16B" w14:textId="6ED93AB8" w:rsidR="00870A82" w:rsidRPr="00870A82" w:rsidRDefault="00870A82" w:rsidP="0077665E">
      <w:pPr>
        <w:spacing w:after="216"/>
        <w:rPr>
          <w:color w:val="000000" w:themeColor="text1"/>
        </w:rPr>
      </w:pPr>
      <w:r>
        <w:rPr>
          <w:color w:val="000000" w:themeColor="text1"/>
        </w:rPr>
        <w:t>If a graduating senior owes money to the food service department the balance due must be paid or the student will not be allowed to walk with their graduating class. Please check account balances through Skyward Family.</w:t>
      </w:r>
    </w:p>
    <w:p w14:paraId="09F11B42" w14:textId="77777777" w:rsidR="0077665E" w:rsidRPr="00870A82" w:rsidRDefault="0077665E" w:rsidP="0077665E">
      <w:pPr>
        <w:spacing w:after="216"/>
        <w:rPr>
          <w:color w:val="000000" w:themeColor="text1"/>
        </w:rPr>
      </w:pPr>
    </w:p>
    <w:p w14:paraId="0E1AAA6D" w14:textId="2AD2CED6" w:rsidR="00D34127" w:rsidRPr="00870A82" w:rsidRDefault="00D34127" w:rsidP="00D34127">
      <w:pPr>
        <w:spacing w:after="216"/>
        <w:ind w:left="1080"/>
        <w:rPr>
          <w:color w:val="000000" w:themeColor="text1"/>
        </w:rPr>
      </w:pPr>
      <w:r w:rsidRPr="00870A82">
        <w:rPr>
          <w:color w:val="000000" w:themeColor="text1"/>
        </w:rPr>
        <w:t xml:space="preserve">If you have any questions concerning </w:t>
      </w:r>
      <w:r w:rsidR="00870A82">
        <w:rPr>
          <w:color w:val="000000" w:themeColor="text1"/>
        </w:rPr>
        <w:t>student accounts</w:t>
      </w:r>
      <w:r w:rsidRPr="00870A82">
        <w:rPr>
          <w:color w:val="000000" w:themeColor="text1"/>
        </w:rPr>
        <w:t xml:space="preserve">, please call the </w:t>
      </w:r>
      <w:r w:rsidR="004C19AA">
        <w:rPr>
          <w:color w:val="000000" w:themeColor="text1"/>
        </w:rPr>
        <w:t>Food Service Office</w:t>
      </w:r>
      <w:r w:rsidRPr="00870A82">
        <w:rPr>
          <w:color w:val="000000" w:themeColor="text1"/>
        </w:rPr>
        <w:t xml:space="preserve"> at 610-670-0180, extension 1148.</w:t>
      </w:r>
    </w:p>
    <w:p w14:paraId="3008BEA3" w14:textId="77777777" w:rsidR="00D34127" w:rsidRPr="00870A82" w:rsidRDefault="00D34127" w:rsidP="00D34127">
      <w:pPr>
        <w:ind w:left="1080"/>
      </w:pPr>
    </w:p>
    <w:p w14:paraId="5AD4CBC4" w14:textId="74559FDC" w:rsidR="00D618CD" w:rsidRDefault="00D618CD" w:rsidP="00D34127">
      <w:pPr>
        <w:spacing w:line="276" w:lineRule="auto"/>
        <w:ind w:left="1080" w:right="1080"/>
        <w:rPr>
          <w:rFonts w:ascii="Arial" w:hAnsi="Arial" w:cs="Arial"/>
          <w:i/>
        </w:rPr>
      </w:pPr>
    </w:p>
    <w:p w14:paraId="13E2BD00" w14:textId="7C79690F" w:rsidR="004C19AA" w:rsidRDefault="004C19AA" w:rsidP="00D34127">
      <w:pPr>
        <w:spacing w:line="276" w:lineRule="auto"/>
        <w:ind w:left="1080" w:right="1080"/>
        <w:rPr>
          <w:rFonts w:ascii="Arial" w:hAnsi="Arial" w:cs="Arial"/>
          <w:i/>
        </w:rPr>
      </w:pPr>
    </w:p>
    <w:p w14:paraId="58C07044" w14:textId="699FB871" w:rsidR="004C19AA" w:rsidRDefault="004C19AA" w:rsidP="00D34127">
      <w:pPr>
        <w:spacing w:line="276" w:lineRule="auto"/>
        <w:ind w:left="1080" w:right="1080"/>
        <w:rPr>
          <w:rFonts w:ascii="Arial" w:hAnsi="Arial" w:cs="Arial"/>
          <w:i/>
        </w:rPr>
      </w:pPr>
    </w:p>
    <w:p w14:paraId="2F73BBCA" w14:textId="05F80E13" w:rsidR="004C19AA" w:rsidRDefault="004C19AA" w:rsidP="00D34127">
      <w:pPr>
        <w:spacing w:line="276" w:lineRule="auto"/>
        <w:ind w:left="1080" w:right="1080"/>
        <w:rPr>
          <w:rFonts w:ascii="Arial" w:hAnsi="Arial" w:cs="Arial"/>
          <w:i/>
        </w:rPr>
      </w:pPr>
    </w:p>
    <w:p w14:paraId="1840B2A4" w14:textId="0511F8DA" w:rsidR="004C19AA" w:rsidRDefault="004C19AA" w:rsidP="00D34127">
      <w:pPr>
        <w:spacing w:line="276" w:lineRule="auto"/>
        <w:ind w:left="1080" w:right="1080"/>
        <w:rPr>
          <w:rFonts w:ascii="Arial" w:hAnsi="Arial" w:cs="Arial"/>
          <w:i/>
        </w:rPr>
      </w:pPr>
    </w:p>
    <w:p w14:paraId="1D846A4F" w14:textId="7BEF2B7E" w:rsidR="004C19AA" w:rsidRDefault="004C19AA" w:rsidP="00D34127">
      <w:pPr>
        <w:spacing w:line="276" w:lineRule="auto"/>
        <w:ind w:left="1080" w:right="1080"/>
        <w:rPr>
          <w:rFonts w:ascii="Arial" w:hAnsi="Arial" w:cs="Arial"/>
          <w:i/>
        </w:rPr>
      </w:pPr>
    </w:p>
    <w:p w14:paraId="216475F7" w14:textId="260E3B81" w:rsidR="004C19AA" w:rsidRDefault="004C19AA" w:rsidP="00D34127">
      <w:pPr>
        <w:spacing w:line="276" w:lineRule="auto"/>
        <w:ind w:left="1080" w:right="1080"/>
        <w:rPr>
          <w:rFonts w:ascii="Arial" w:hAnsi="Arial" w:cs="Arial"/>
          <w:i/>
        </w:rPr>
      </w:pPr>
      <w:bookmarkStart w:id="0" w:name="_GoBack"/>
      <w:bookmarkEnd w:id="0"/>
    </w:p>
    <w:p w14:paraId="0B0D953D" w14:textId="232302AE" w:rsidR="004C19AA" w:rsidRDefault="004C19AA" w:rsidP="00D34127">
      <w:pPr>
        <w:spacing w:line="276" w:lineRule="auto"/>
        <w:ind w:left="1080" w:right="1080"/>
        <w:rPr>
          <w:rFonts w:ascii="Arial" w:hAnsi="Arial" w:cs="Arial"/>
          <w:i/>
        </w:rPr>
      </w:pPr>
    </w:p>
    <w:p w14:paraId="112A858F" w14:textId="27528934" w:rsidR="004C19AA" w:rsidRDefault="004C19AA" w:rsidP="00D34127">
      <w:pPr>
        <w:spacing w:line="276" w:lineRule="auto"/>
        <w:ind w:left="1080" w:right="1080"/>
        <w:rPr>
          <w:rFonts w:ascii="Arial" w:hAnsi="Arial" w:cs="Arial"/>
          <w:i/>
        </w:rPr>
      </w:pPr>
    </w:p>
    <w:p w14:paraId="246669F5" w14:textId="07FB9C39" w:rsidR="004C19AA" w:rsidRDefault="004C19AA" w:rsidP="00D34127">
      <w:pPr>
        <w:spacing w:line="276" w:lineRule="auto"/>
        <w:ind w:left="1080" w:right="1080"/>
        <w:rPr>
          <w:rFonts w:ascii="Arial" w:hAnsi="Arial" w:cs="Arial"/>
          <w:i/>
        </w:rPr>
      </w:pPr>
    </w:p>
    <w:p w14:paraId="5AA4DD5E" w14:textId="01CD54DD" w:rsidR="004C19AA" w:rsidRDefault="004C19AA" w:rsidP="00D34127">
      <w:pPr>
        <w:spacing w:line="276" w:lineRule="auto"/>
        <w:ind w:left="1080" w:right="1080"/>
        <w:rPr>
          <w:rFonts w:ascii="Arial" w:hAnsi="Arial" w:cs="Arial"/>
          <w:i/>
        </w:rPr>
      </w:pPr>
    </w:p>
    <w:p w14:paraId="3D3D6379" w14:textId="771DF3D8" w:rsidR="004C19AA" w:rsidRDefault="004C19AA" w:rsidP="00D34127">
      <w:pPr>
        <w:spacing w:line="276" w:lineRule="auto"/>
        <w:ind w:left="1080" w:right="1080"/>
        <w:rPr>
          <w:rFonts w:ascii="Arial" w:hAnsi="Arial" w:cs="Arial"/>
          <w:i/>
        </w:rPr>
      </w:pPr>
    </w:p>
    <w:p w14:paraId="5320A2F9" w14:textId="26190DE4" w:rsidR="004C19AA" w:rsidRDefault="004C19AA" w:rsidP="00D34127">
      <w:pPr>
        <w:spacing w:line="276" w:lineRule="auto"/>
        <w:ind w:left="1080" w:right="1080"/>
        <w:rPr>
          <w:rFonts w:ascii="Arial" w:hAnsi="Arial" w:cs="Arial"/>
          <w:i/>
        </w:rPr>
      </w:pPr>
    </w:p>
    <w:p w14:paraId="2A3698BB" w14:textId="0B8DFA8E" w:rsidR="004C19AA" w:rsidRDefault="004C19AA" w:rsidP="00D34127">
      <w:pPr>
        <w:spacing w:line="276" w:lineRule="auto"/>
        <w:ind w:left="1080" w:right="1080"/>
        <w:rPr>
          <w:rFonts w:ascii="Arial" w:hAnsi="Arial" w:cs="Arial"/>
          <w:i/>
        </w:rPr>
      </w:pPr>
    </w:p>
    <w:p w14:paraId="60D1CB09" w14:textId="43C59AF2" w:rsidR="004C19AA" w:rsidRPr="00A52557" w:rsidRDefault="004C19AA" w:rsidP="00D34127">
      <w:pPr>
        <w:spacing w:line="276" w:lineRule="auto"/>
        <w:ind w:left="1080" w:right="1080"/>
        <w:rPr>
          <w:i/>
        </w:rPr>
      </w:pPr>
      <w:r w:rsidRPr="00A52557">
        <w:rPr>
          <w:i/>
        </w:rPr>
        <w:t>Updated: May 21, 2019</w:t>
      </w:r>
    </w:p>
    <w:sectPr w:rsidR="004C19AA" w:rsidRPr="00A52557">
      <w:headerReference w:type="default" r:id="rId7"/>
      <w:footerReference w:type="default" r:id="rId8"/>
      <w:pgSz w:w="12240" w:h="15840"/>
      <w:pgMar w:top="0" w:right="0" w:bottom="0" w:left="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C1E5F" w14:textId="77777777" w:rsidR="006B0502" w:rsidRDefault="006B0502">
      <w:pPr>
        <w:spacing w:line="240" w:lineRule="auto"/>
      </w:pPr>
      <w:r>
        <w:separator/>
      </w:r>
    </w:p>
  </w:endnote>
  <w:endnote w:type="continuationSeparator" w:id="0">
    <w:p w14:paraId="5B51F04D" w14:textId="77777777" w:rsidR="006B0502" w:rsidRDefault="006B05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D4D6C" w14:textId="77777777" w:rsidR="00AD1B9C" w:rsidRDefault="00AA5617">
    <w:pPr>
      <w:spacing w:line="240" w:lineRule="auto"/>
      <w:ind w:left="0"/>
      <w:contextualSpacing w:val="0"/>
    </w:pPr>
    <w:r>
      <w:rPr>
        <w:noProof/>
        <w:lang w:val="en-US"/>
      </w:rPr>
      <w:drawing>
        <wp:inline distT="114300" distB="114300" distL="114300" distR="114300" wp14:anchorId="2DE82FCD" wp14:editId="3F7E9461">
          <wp:extent cx="7772400" cy="609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72400" cy="6096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DE1C9" w14:textId="77777777" w:rsidR="006B0502" w:rsidRDefault="006B0502">
      <w:pPr>
        <w:spacing w:line="240" w:lineRule="auto"/>
      </w:pPr>
      <w:r>
        <w:separator/>
      </w:r>
    </w:p>
  </w:footnote>
  <w:footnote w:type="continuationSeparator" w:id="0">
    <w:p w14:paraId="37DA271A" w14:textId="77777777" w:rsidR="006B0502" w:rsidRDefault="006B05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C032B" w14:textId="77777777" w:rsidR="00AD1B9C" w:rsidRDefault="00AA5617">
    <w:pPr>
      <w:spacing w:line="240" w:lineRule="auto"/>
      <w:ind w:left="0"/>
      <w:contextualSpacing w:val="0"/>
    </w:pPr>
    <w:r>
      <w:rPr>
        <w:noProof/>
        <w:lang w:val="en-US"/>
      </w:rPr>
      <w:drawing>
        <wp:anchor distT="0" distB="0" distL="0" distR="0" simplePos="0" relativeHeight="251658240" behindDoc="0" locked="0" layoutInCell="1" hidden="0" allowOverlap="1" wp14:anchorId="268CB4C4" wp14:editId="7EFF9446">
          <wp:simplePos x="0" y="0"/>
          <wp:positionH relativeFrom="margin">
            <wp:posOffset>0</wp:posOffset>
          </wp:positionH>
          <wp:positionV relativeFrom="paragraph">
            <wp:posOffset>-66674</wp:posOffset>
          </wp:positionV>
          <wp:extent cx="7772400" cy="1257300"/>
          <wp:effectExtent l="0" t="0" r="0" b="0"/>
          <wp:wrapTopAndBottom distT="0" dist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772400" cy="12573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6ABD"/>
    <w:multiLevelType w:val="hybridMultilevel"/>
    <w:tmpl w:val="4C6C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91059"/>
    <w:multiLevelType w:val="hybridMultilevel"/>
    <w:tmpl w:val="C6C03F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C425D54"/>
    <w:multiLevelType w:val="hybridMultilevel"/>
    <w:tmpl w:val="471EC1A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50E53A93"/>
    <w:multiLevelType w:val="hybridMultilevel"/>
    <w:tmpl w:val="B1EC5E7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66DB383F"/>
    <w:multiLevelType w:val="hybridMultilevel"/>
    <w:tmpl w:val="F25E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43563D"/>
    <w:multiLevelType w:val="hybridMultilevel"/>
    <w:tmpl w:val="567C3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9C"/>
    <w:rsid w:val="00156A15"/>
    <w:rsid w:val="002A2436"/>
    <w:rsid w:val="003157FC"/>
    <w:rsid w:val="00350CF4"/>
    <w:rsid w:val="00393D7B"/>
    <w:rsid w:val="004B6F32"/>
    <w:rsid w:val="004C19AA"/>
    <w:rsid w:val="00536F7A"/>
    <w:rsid w:val="006B0502"/>
    <w:rsid w:val="006C582F"/>
    <w:rsid w:val="00711F5A"/>
    <w:rsid w:val="0077665E"/>
    <w:rsid w:val="00870A82"/>
    <w:rsid w:val="00A52557"/>
    <w:rsid w:val="00A71F79"/>
    <w:rsid w:val="00AA5617"/>
    <w:rsid w:val="00AA6423"/>
    <w:rsid w:val="00AD1B9C"/>
    <w:rsid w:val="00B06F30"/>
    <w:rsid w:val="00B8780E"/>
    <w:rsid w:val="00BD5C3B"/>
    <w:rsid w:val="00C220C0"/>
    <w:rsid w:val="00D34127"/>
    <w:rsid w:val="00D57200"/>
    <w:rsid w:val="00D618CD"/>
    <w:rsid w:val="00FC5B56"/>
    <w:rsid w:val="00FD700B"/>
    <w:rsid w:val="00FD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ED66"/>
  <w15:docId w15:val="{4B7AA676-76B9-4408-924A-D060110C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pPr>
        <w:spacing w:line="312" w:lineRule="auto"/>
        <w:ind w:left="1440" w:right="1530"/>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AA56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617"/>
    <w:rPr>
      <w:rFonts w:ascii="Tahoma" w:hAnsi="Tahoma" w:cs="Tahoma"/>
      <w:sz w:val="16"/>
      <w:szCs w:val="16"/>
    </w:rPr>
  </w:style>
  <w:style w:type="paragraph" w:styleId="ListParagraph">
    <w:name w:val="List Paragraph"/>
    <w:basedOn w:val="Normal"/>
    <w:uiPriority w:val="34"/>
    <w:qFormat/>
    <w:rsid w:val="00FD7C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48657">
      <w:bodyDiv w:val="1"/>
      <w:marLeft w:val="0"/>
      <w:marRight w:val="0"/>
      <w:marTop w:val="0"/>
      <w:marBottom w:val="0"/>
      <w:divBdr>
        <w:top w:val="none" w:sz="0" w:space="0" w:color="auto"/>
        <w:left w:val="none" w:sz="0" w:space="0" w:color="auto"/>
        <w:bottom w:val="none" w:sz="0" w:space="0" w:color="auto"/>
        <w:right w:val="none" w:sz="0" w:space="0" w:color="auto"/>
      </w:divBdr>
      <w:divsChild>
        <w:div w:id="1201359207">
          <w:marLeft w:val="0"/>
          <w:marRight w:val="0"/>
          <w:marTop w:val="0"/>
          <w:marBottom w:val="0"/>
          <w:divBdr>
            <w:top w:val="none" w:sz="0" w:space="0" w:color="auto"/>
            <w:left w:val="none" w:sz="0" w:space="0" w:color="auto"/>
            <w:bottom w:val="none" w:sz="0" w:space="0" w:color="auto"/>
            <w:right w:val="none" w:sz="0" w:space="0" w:color="auto"/>
          </w:divBdr>
          <w:divsChild>
            <w:div w:id="983968883">
              <w:marLeft w:val="0"/>
              <w:marRight w:val="0"/>
              <w:marTop w:val="0"/>
              <w:marBottom w:val="0"/>
              <w:divBdr>
                <w:top w:val="none" w:sz="0" w:space="0" w:color="auto"/>
                <w:left w:val="none" w:sz="0" w:space="0" w:color="auto"/>
                <w:bottom w:val="none" w:sz="0" w:space="0" w:color="auto"/>
                <w:right w:val="none" w:sz="0" w:space="0" w:color="auto"/>
              </w:divBdr>
            </w:div>
          </w:divsChild>
        </w:div>
        <w:div w:id="6139510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 Gilbert</cp:lastModifiedBy>
  <cp:revision>6</cp:revision>
  <dcterms:created xsi:type="dcterms:W3CDTF">2019-05-21T16:44:00Z</dcterms:created>
  <dcterms:modified xsi:type="dcterms:W3CDTF">2019-05-22T02:01:00Z</dcterms:modified>
</cp:coreProperties>
</file>