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Default="005926DA" w:rsidP="00860FA7">
      <w:pPr>
        <w:jc w:val="center"/>
        <w:rPr>
          <w:rFonts w:ascii="Verdana" w:hAnsi="Verdana"/>
          <w:i/>
          <w:u w:val="single"/>
        </w:rPr>
      </w:pPr>
      <w:bookmarkStart w:id="0" w:name="_GoBack"/>
      <w:bookmarkEnd w:id="0"/>
    </w:p>
    <w:p w:rsidR="00BF63D6" w:rsidRDefault="005926DA" w:rsidP="005926DA">
      <w:pPr>
        <w:rPr>
          <w:rFonts w:ascii="Verdana" w:hAnsi="Verdana"/>
        </w:rPr>
      </w:pPr>
      <w:r w:rsidRPr="005926DA">
        <w:rPr>
          <w:rFonts w:ascii="Verdana" w:hAnsi="Verdana"/>
        </w:rPr>
        <w:t>Attitude is altitude. Be responsible</w:t>
      </w:r>
      <w:r w:rsidR="00BF63D6">
        <w:rPr>
          <w:rFonts w:ascii="Verdana" w:hAnsi="Verdana"/>
        </w:rPr>
        <w:t>, respectful</w:t>
      </w:r>
      <w:r w:rsidRPr="005926DA">
        <w:rPr>
          <w:rFonts w:ascii="Verdana" w:hAnsi="Verdana"/>
        </w:rPr>
        <w:t xml:space="preserve"> and hardworking and we will be able to have lots of fun.</w:t>
      </w:r>
      <w:r w:rsidR="00EF6E3D">
        <w:rPr>
          <w:rFonts w:ascii="Verdana" w:hAnsi="Verdana"/>
        </w:rPr>
        <w:t xml:space="preserve"> YOU</w:t>
      </w:r>
      <w:r w:rsidR="004D6E5E">
        <w:rPr>
          <w:rFonts w:ascii="Verdana" w:hAnsi="Verdana"/>
        </w:rPr>
        <w:t xml:space="preserve"> make the material come to life. </w:t>
      </w:r>
      <w:r w:rsidR="004D6E5E" w:rsidRPr="005926DA">
        <w:rPr>
          <w:rFonts w:ascii="Verdana" w:hAnsi="Verdana"/>
        </w:rPr>
        <w:t>Here is what we</w:t>
      </w:r>
      <w:r w:rsidR="00BF63D6">
        <w:rPr>
          <w:rFonts w:ascii="Verdana" w:hAnsi="Verdana"/>
        </w:rPr>
        <w:t xml:space="preserve"> </w:t>
      </w:r>
      <w:r w:rsidR="00687F89">
        <w:rPr>
          <w:rFonts w:ascii="Verdana" w:hAnsi="Verdana"/>
        </w:rPr>
        <w:t xml:space="preserve">are going to learn in German </w:t>
      </w:r>
      <w:proofErr w:type="gramStart"/>
      <w:r w:rsidR="00687F89">
        <w:rPr>
          <w:rFonts w:ascii="Verdana" w:hAnsi="Verdana"/>
        </w:rPr>
        <w:t>5</w:t>
      </w:r>
      <w:r w:rsidR="00882AD5">
        <w:rPr>
          <w:rFonts w:ascii="Verdana" w:hAnsi="Verdana"/>
        </w:rPr>
        <w:t xml:space="preserve"> </w:t>
      </w:r>
      <w:r w:rsidR="005D56A3">
        <w:rPr>
          <w:rFonts w:ascii="Verdana" w:hAnsi="Verdana"/>
        </w:rPr>
        <w:t>:</w:t>
      </w:r>
      <w:proofErr w:type="gramEnd"/>
      <w:r w:rsidR="00687F89">
        <w:rPr>
          <w:rFonts w:ascii="Verdana" w:hAnsi="Verdana"/>
        </w:rPr>
        <w:t xml:space="preserve"> </w:t>
      </w:r>
    </w:p>
    <w:p w:rsidR="005926DA" w:rsidRDefault="00BF63D6" w:rsidP="00BF63D6">
      <w:pPr>
        <w:jc w:val="center"/>
        <w:rPr>
          <w:rFonts w:ascii="Verdana" w:hAnsi="Verdana"/>
          <w:i/>
          <w:sz w:val="32"/>
          <w:szCs w:val="32"/>
        </w:rPr>
      </w:pPr>
      <w:r w:rsidRPr="00BF63D6">
        <w:rPr>
          <w:rFonts w:ascii="Verdana" w:hAnsi="Verdana"/>
          <w:i/>
          <w:sz w:val="32"/>
          <w:szCs w:val="32"/>
        </w:rPr>
        <w:t>This is what I do for you!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The evolution of the German Language and Script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Dialects and Accents in German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German History from the Romans to Modern Day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Literature- Books and Essays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Tagebuch schreiben – nach Thema ( Journal entry  by theme)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Aufsatz schreiben ( Essay)</w:t>
      </w:r>
    </w:p>
    <w:p w:rsidR="00687F89" w:rsidRPr="00687F89" w:rsidRDefault="00687F89" w:rsidP="00687F89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Politics &amp; Geography  </w:t>
      </w:r>
    </w:p>
    <w:p w:rsidR="00687F89" w:rsidRPr="00687F89" w:rsidRDefault="00687F89" w:rsidP="00687F89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Art- The German Expressionists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Music- Classic and Modern Musik – Klassisch und modern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Hörspiel (Play on cassette)  – Geheime Mission + Die Spur führt nach Bayern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Films: </w:t>
      </w:r>
    </w:p>
    <w:p w:rsidR="00687F89" w:rsidRPr="00687F89" w:rsidRDefault="00687F89" w:rsidP="00687F89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-Charlie and Louise, Emil and the Detectives, die Weiβe Rose, the Downfall, Valkyrie, Hitler in Color, History of the German Empire,das Schreckliche Mädchen, Goodbye Lenin, das Fliegende Klassenzimmer</w:t>
      </w:r>
    </w:p>
    <w:p w:rsidR="00687F89" w:rsidRPr="00687F89" w:rsidRDefault="00687F89" w:rsidP="00687F8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Literatur :</w:t>
      </w:r>
    </w:p>
    <w:p w:rsidR="00687F89" w:rsidRPr="00687F89" w:rsidRDefault="00687F89" w:rsidP="00687F89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Max und Moritz- Pranks</w:t>
      </w:r>
    </w:p>
    <w:p w:rsidR="00687F89" w:rsidRPr="00687F89" w:rsidRDefault="00687F89" w:rsidP="00687F89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Kästners: das doppelte Lottchen</w:t>
      </w:r>
    </w:p>
    <w:p w:rsidR="00687F89" w:rsidRPr="00687F89" w:rsidRDefault="00687F89" w:rsidP="00687F89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Kästners: Emil und die Detektive</w:t>
      </w:r>
    </w:p>
    <w:p w:rsidR="00687F89" w:rsidRPr="00687F89" w:rsidRDefault="00687F89" w:rsidP="00687F89">
      <w:pPr>
        <w:numPr>
          <w:ilvl w:val="1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Scholls: Die Weiβe Rose</w:t>
      </w:r>
    </w:p>
    <w:p w:rsidR="00687F89" w:rsidRPr="00687F89" w:rsidRDefault="00687F89" w:rsidP="00687F89">
      <w:pPr>
        <w:numPr>
          <w:ilvl w:val="1"/>
          <w:numId w:val="5"/>
        </w:numPr>
        <w:spacing w:after="0" w:line="240" w:lineRule="auto"/>
        <w:ind w:left="108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Zeitschriften ( Magazines Juma, Focus)  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Du bekommst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You will be provided with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: 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Alle Materialen und Bücher</w:t>
      </w:r>
    </w:p>
    <w:p w:rsidR="00687F89" w:rsidRPr="00687F89" w:rsidRDefault="00687F89" w:rsidP="00687F8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Ein Heft für Dein Tagebuch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Du musst folgendes zum Unterricht bringen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Bring the following to class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 xml:space="preserve">daily 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Einen Ordner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a 2“ folder with tab dividers.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Papier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Paper to fit your folder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Bleistift/Kuli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Pencil /Pen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lastRenderedPageBreak/>
        <w:t>Arbeiten zu Hause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To work with at home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  : 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Kleine Karteikarten -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Small to medium size Index cards</w:t>
      </w:r>
    </w:p>
    <w:p w:rsidR="00687F89" w:rsidRPr="00687F89" w:rsidRDefault="00687F89" w:rsidP="00687F8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Ein Wörterbuch 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a dictionary</w:t>
      </w:r>
    </w:p>
    <w:p w:rsidR="00687F89" w:rsidRPr="00687F89" w:rsidRDefault="00687F89" w:rsidP="00687F89">
      <w:pPr>
        <w:spacing w:after="0" w:line="240" w:lineRule="auto"/>
        <w:ind w:left="36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bCs/>
          <w:sz w:val="24"/>
          <w:szCs w:val="20"/>
          <w:u w:val="single"/>
          <w:lang w:val="de-DE" w:eastAsia="de-DE"/>
        </w:rPr>
        <w:t>Ordnerordnung</w:t>
      </w:r>
      <w:r w:rsidRPr="00687F89">
        <w:rPr>
          <w:rFonts w:ascii="Verdana" w:eastAsia="Times New Roman" w:hAnsi="Verdana" w:cs="Times New Roman"/>
          <w:b/>
          <w:bCs/>
          <w:sz w:val="24"/>
          <w:szCs w:val="20"/>
          <w:lang w:val="de-DE" w:eastAsia="de-DE"/>
        </w:rPr>
        <w:t xml:space="preserve"> 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– </w:t>
      </w:r>
      <w:r w:rsidRPr="00687F89">
        <w:rPr>
          <w:rFonts w:ascii="Verdana" w:eastAsia="Times New Roman" w:hAnsi="Verdana" w:cs="Times New Roman"/>
          <w:i/>
          <w:iCs/>
          <w:sz w:val="24"/>
          <w:szCs w:val="20"/>
          <w:lang w:val="de-DE" w:eastAsia="de-DE"/>
        </w:rPr>
        <w:t>Keeping your folder tidy and organized 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Use a 5 tab divider to divide your work into the following sections :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Wortschatz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Grammatik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Kultur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Literatur</w:t>
      </w:r>
    </w:p>
    <w:p w:rsidR="00687F89" w:rsidRPr="00687F89" w:rsidRDefault="00687F89" w:rsidP="00687F89">
      <w:pPr>
        <w:numPr>
          <w:ilvl w:val="1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Verschiedenes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b/>
          <w:sz w:val="24"/>
          <w:szCs w:val="20"/>
          <w:u w:val="single"/>
          <w:lang w:val="de-DE" w:eastAsia="de-DE"/>
        </w:rPr>
        <w:t>Rules to remember</w:t>
      </w: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: Life is easier if you work out problems and seek solutions!</w:t>
      </w:r>
    </w:p>
    <w:p w:rsidR="00687F89" w:rsidRPr="00687F89" w:rsidRDefault="00687F89" w:rsidP="00687F89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No eating, drinking or chewing gum in the classroom.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having problems, ( transition times, deadlines, understanding the work) speak up and we can discuss a solution.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late, fill out a tardy slip.Hand it to me without comment with the pass.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No speaking English, unless I have instructed you to do so.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 xml:space="preserve">When you leave the room, you must sign out on the sheet by the door. 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Always write down the homework from the board.Make sure you know when the next quiz or test is.Keep yourself informed and be responsible and effective.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absent, please see your class buddy for work and papers.</w:t>
      </w:r>
    </w:p>
    <w:p w:rsidR="00687F89" w:rsidRPr="00687F89" w:rsidRDefault="00687F89" w:rsidP="00687F89">
      <w:pPr>
        <w:numPr>
          <w:ilvl w:val="0"/>
          <w:numId w:val="4"/>
        </w:numPr>
        <w:spacing w:after="0" w:line="480" w:lineRule="auto"/>
        <w:ind w:left="1440"/>
        <w:rPr>
          <w:rFonts w:ascii="Verdana" w:eastAsia="Times New Roman" w:hAnsi="Verdana" w:cs="Times New Roman"/>
          <w:sz w:val="24"/>
          <w:szCs w:val="20"/>
          <w:lang w:val="de-DE" w:eastAsia="de-DE"/>
        </w:rPr>
      </w:pPr>
      <w:r w:rsidRPr="00687F89">
        <w:rPr>
          <w:rFonts w:ascii="Verdana" w:eastAsia="Times New Roman" w:hAnsi="Verdana" w:cs="Times New Roman"/>
          <w:sz w:val="24"/>
          <w:szCs w:val="20"/>
          <w:lang w:val="de-DE" w:eastAsia="de-DE"/>
        </w:rPr>
        <w:t>If you are going to be absent , please let Frau and the buddy know in advance.</w:t>
      </w:r>
    </w:p>
    <w:sectPr w:rsidR="00687F89" w:rsidRPr="00687F89" w:rsidSect="004458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E" w:rsidRDefault="007E73DE" w:rsidP="00F563E3">
      <w:pPr>
        <w:spacing w:after="0" w:line="240" w:lineRule="auto"/>
      </w:pPr>
      <w:r>
        <w:separator/>
      </w:r>
    </w:p>
  </w:endnote>
  <w:endnote w:type="continuationSeparator" w:id="0">
    <w:p w:rsidR="007E73DE" w:rsidRDefault="007E73DE" w:rsidP="00F5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5E" w:rsidRDefault="004D6E5E" w:rsidP="004D6E5E">
    <w:pPr>
      <w:pStyle w:val="Heading2"/>
    </w:pPr>
    <w:r>
      <w:t>VIEL   SPASS   BEIM    DEUTSCH   LERNEN</w:t>
    </w:r>
  </w:p>
  <w:p w:rsidR="004D6E5E" w:rsidRDefault="004D6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E" w:rsidRDefault="007E73DE" w:rsidP="00F563E3">
      <w:pPr>
        <w:spacing w:after="0" w:line="240" w:lineRule="auto"/>
      </w:pPr>
      <w:r>
        <w:separator/>
      </w:r>
    </w:p>
  </w:footnote>
  <w:footnote w:type="continuationSeparator" w:id="0">
    <w:p w:rsidR="007E73DE" w:rsidRDefault="007E73DE" w:rsidP="00F5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E3" w:rsidRPr="007F67AE" w:rsidRDefault="008B01EC" w:rsidP="00F563E3">
    <w:pPr>
      <w:pStyle w:val="Header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5A929C7" wp14:editId="25B4A12B">
          <wp:extent cx="762000" cy="727166"/>
          <wp:effectExtent l="19050" t="0" r="0" b="0"/>
          <wp:docPr id="4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40" cy="72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5926DA">
      <w:rPr>
        <w:rFonts w:ascii="Verdana" w:hAnsi="Verdana"/>
        <w:b/>
        <w:sz w:val="40"/>
        <w:szCs w:val="40"/>
        <w:u w:val="single"/>
      </w:rPr>
      <w:t>Willkommen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proofErr w:type="spellStart"/>
    <w:r w:rsidR="005926DA">
      <w:rPr>
        <w:rFonts w:ascii="Verdana" w:hAnsi="Verdana"/>
        <w:b/>
        <w:sz w:val="40"/>
        <w:szCs w:val="40"/>
        <w:u w:val="single"/>
      </w:rPr>
      <w:t>zu</w:t>
    </w:r>
    <w:proofErr w:type="spellEnd"/>
    <w:r w:rsidR="005926DA">
      <w:rPr>
        <w:rFonts w:ascii="Verdana" w:hAnsi="Verdana"/>
        <w:b/>
        <w:sz w:val="40"/>
        <w:szCs w:val="40"/>
        <w:u w:val="single"/>
      </w:rPr>
      <w:t xml:space="preserve"> </w:t>
    </w:r>
    <w:r w:rsidR="00687F89">
      <w:rPr>
        <w:rFonts w:ascii="Verdana" w:hAnsi="Verdana"/>
        <w:b/>
        <w:sz w:val="40"/>
        <w:szCs w:val="40"/>
        <w:u w:val="single"/>
      </w:rPr>
      <w:t>Deutsch 5</w:t>
    </w:r>
    <w:r w:rsidR="00F23053">
      <w:rPr>
        <w:rFonts w:ascii="Verdana" w:hAnsi="Verdana"/>
        <w:b/>
        <w:sz w:val="28"/>
        <w:szCs w:val="28"/>
        <w:u w:val="single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D97BB5A" wp14:editId="60FB1F2B">
          <wp:extent cx="800100" cy="763523"/>
          <wp:effectExtent l="19050" t="0" r="0" b="0"/>
          <wp:docPr id="1" name="il_fi" descr="http://www.dololanguages.com/German/images/German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dololanguages.com/German/images/German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14" cy="765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4E"/>
    <w:multiLevelType w:val="hybridMultilevel"/>
    <w:tmpl w:val="6544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B0564"/>
    <w:multiLevelType w:val="hybridMultilevel"/>
    <w:tmpl w:val="E49A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5C6C"/>
    <w:multiLevelType w:val="hybridMultilevel"/>
    <w:tmpl w:val="B3542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2044D"/>
    <w:multiLevelType w:val="hybridMultilevel"/>
    <w:tmpl w:val="F0B05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06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75682"/>
    <w:multiLevelType w:val="hybridMultilevel"/>
    <w:tmpl w:val="5456F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04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343EE"/>
    <w:multiLevelType w:val="hybridMultilevel"/>
    <w:tmpl w:val="7946D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98"/>
    <w:rsid w:val="0008478B"/>
    <w:rsid w:val="00087F7F"/>
    <w:rsid w:val="000E2514"/>
    <w:rsid w:val="00111579"/>
    <w:rsid w:val="001A4898"/>
    <w:rsid w:val="001D7691"/>
    <w:rsid w:val="00297CEC"/>
    <w:rsid w:val="004458BF"/>
    <w:rsid w:val="00485684"/>
    <w:rsid w:val="00494B99"/>
    <w:rsid w:val="004D6E5E"/>
    <w:rsid w:val="004F4BB7"/>
    <w:rsid w:val="005926DA"/>
    <w:rsid w:val="005D56A3"/>
    <w:rsid w:val="00687F89"/>
    <w:rsid w:val="007B688A"/>
    <w:rsid w:val="007E73DE"/>
    <w:rsid w:val="007F67AE"/>
    <w:rsid w:val="00860FA7"/>
    <w:rsid w:val="00882AD5"/>
    <w:rsid w:val="008B01EC"/>
    <w:rsid w:val="00AF76DC"/>
    <w:rsid w:val="00B2126F"/>
    <w:rsid w:val="00BF63D6"/>
    <w:rsid w:val="00C14909"/>
    <w:rsid w:val="00D14CF0"/>
    <w:rsid w:val="00E918C8"/>
    <w:rsid w:val="00EF6E3D"/>
    <w:rsid w:val="00F23053"/>
    <w:rsid w:val="00F473C6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6E5E"/>
    <w:pPr>
      <w:keepNext/>
      <w:spacing w:after="0" w:line="240" w:lineRule="auto"/>
      <w:outlineLvl w:val="1"/>
    </w:pPr>
    <w:rPr>
      <w:rFonts w:ascii="Arial" w:eastAsia="Times New Roman" w:hAnsi="Arial" w:cs="Times New Roman"/>
      <w:i/>
      <w:iCs/>
      <w:sz w:val="4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E3"/>
  </w:style>
  <w:style w:type="paragraph" w:styleId="Footer">
    <w:name w:val="footer"/>
    <w:basedOn w:val="Normal"/>
    <w:link w:val="FooterChar"/>
    <w:uiPriority w:val="99"/>
    <w:unhideWhenUsed/>
    <w:rsid w:val="00F5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E3"/>
  </w:style>
  <w:style w:type="paragraph" w:styleId="ListParagraph">
    <w:name w:val="List Paragraph"/>
    <w:basedOn w:val="Normal"/>
    <w:uiPriority w:val="34"/>
    <w:qFormat/>
    <w:rsid w:val="0011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6E5E"/>
    <w:rPr>
      <w:rFonts w:ascii="Arial" w:eastAsia="Times New Roman" w:hAnsi="Arial" w:cs="Times New Roman"/>
      <w:i/>
      <w:iCs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Department</dc:creator>
  <cp:lastModifiedBy>Tina Clarke-Ipsen</cp:lastModifiedBy>
  <cp:revision>2</cp:revision>
  <cp:lastPrinted>2012-06-07T13:28:00Z</cp:lastPrinted>
  <dcterms:created xsi:type="dcterms:W3CDTF">2013-10-14T18:07:00Z</dcterms:created>
  <dcterms:modified xsi:type="dcterms:W3CDTF">2013-10-14T18:07:00Z</dcterms:modified>
</cp:coreProperties>
</file>