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D2E68" w14:textId="77777777" w:rsidR="00FA7E1D" w:rsidRPr="00581BD8" w:rsidRDefault="00234750" w:rsidP="00234750">
      <w:pPr>
        <w:jc w:val="center"/>
        <w:rPr>
          <w:b/>
          <w:sz w:val="32"/>
        </w:rPr>
      </w:pPr>
      <w:bookmarkStart w:id="0" w:name="_GoBack"/>
      <w:bookmarkEnd w:id="0"/>
      <w:r w:rsidRPr="00581BD8">
        <w:rPr>
          <w:b/>
          <w:sz w:val="32"/>
        </w:rPr>
        <w:t>Drawing and Painting 1</w:t>
      </w:r>
    </w:p>
    <w:p w14:paraId="2FDA10B7" w14:textId="77777777" w:rsidR="00234750" w:rsidRPr="00581BD8" w:rsidRDefault="00234750" w:rsidP="00234750">
      <w:pPr>
        <w:jc w:val="center"/>
        <w:rPr>
          <w:sz w:val="32"/>
        </w:rPr>
      </w:pPr>
      <w:r w:rsidRPr="00581BD8">
        <w:rPr>
          <w:sz w:val="32"/>
        </w:rPr>
        <w:t>Syllabus</w:t>
      </w:r>
    </w:p>
    <w:p w14:paraId="5BC01A84" w14:textId="77777777" w:rsidR="00002D70" w:rsidRPr="00581BD8" w:rsidRDefault="00002D70" w:rsidP="00234750">
      <w:pPr>
        <w:jc w:val="center"/>
        <w:rPr>
          <w:sz w:val="32"/>
        </w:rPr>
      </w:pPr>
    </w:p>
    <w:p w14:paraId="73C61237" w14:textId="77777777" w:rsidR="00002D70" w:rsidRPr="00581BD8" w:rsidRDefault="00002D70" w:rsidP="00234750">
      <w:pPr>
        <w:jc w:val="center"/>
        <w:rPr>
          <w:b/>
          <w:sz w:val="32"/>
        </w:rPr>
      </w:pPr>
      <w:r w:rsidRPr="00581BD8">
        <w:rPr>
          <w:b/>
          <w:sz w:val="32"/>
        </w:rPr>
        <w:t>How does art impact the world and how does the world impact art?</w:t>
      </w:r>
    </w:p>
    <w:p w14:paraId="10B5C723" w14:textId="77777777" w:rsidR="00234750" w:rsidRPr="00581BD8" w:rsidRDefault="00234750">
      <w:pPr>
        <w:rPr>
          <w:sz w:val="28"/>
        </w:rPr>
      </w:pPr>
    </w:p>
    <w:p w14:paraId="28A546A2" w14:textId="77777777" w:rsidR="00234750" w:rsidRPr="00581BD8" w:rsidRDefault="00234750">
      <w:pPr>
        <w:rPr>
          <w:sz w:val="28"/>
        </w:rPr>
      </w:pPr>
      <w:r w:rsidRPr="00581BD8">
        <w:rPr>
          <w:sz w:val="28"/>
        </w:rPr>
        <w:t xml:space="preserve">This course works with improving </w:t>
      </w:r>
      <w:r w:rsidR="00581BD8" w:rsidRPr="00581BD8">
        <w:rPr>
          <w:sz w:val="28"/>
        </w:rPr>
        <w:t>students’</w:t>
      </w:r>
      <w:r w:rsidRPr="00581BD8">
        <w:rPr>
          <w:sz w:val="28"/>
        </w:rPr>
        <w:t xml:space="preserve"> awareness of </w:t>
      </w:r>
      <w:r w:rsidR="00581BD8" w:rsidRPr="00581BD8">
        <w:rPr>
          <w:sz w:val="28"/>
        </w:rPr>
        <w:t>their world</w:t>
      </w:r>
      <w:r w:rsidRPr="00581BD8">
        <w:rPr>
          <w:sz w:val="28"/>
        </w:rPr>
        <w:t xml:space="preserve">, observation skills, rendering skills and visual and expressive problem solving. We begin working with line, add value and explore with color in order to learn how to communicate through art. The class will introduce students to a variety of mediums and techniques such as pencil, charcoal, watercolor, acrylic paints and ink. </w:t>
      </w:r>
      <w:r w:rsidR="00002D70" w:rsidRPr="00581BD8">
        <w:rPr>
          <w:sz w:val="28"/>
        </w:rPr>
        <w:t xml:space="preserve">Students will see </w:t>
      </w:r>
      <w:r w:rsidR="008A7B7F" w:rsidRPr="00581BD8">
        <w:rPr>
          <w:sz w:val="28"/>
        </w:rPr>
        <w:t>a variety of artwork</w:t>
      </w:r>
      <w:r w:rsidR="00002D70" w:rsidRPr="00581BD8">
        <w:rPr>
          <w:sz w:val="28"/>
        </w:rPr>
        <w:t xml:space="preserve">, </w:t>
      </w:r>
      <w:r w:rsidR="008A7B7F" w:rsidRPr="00581BD8">
        <w:rPr>
          <w:sz w:val="28"/>
        </w:rPr>
        <w:t>historical</w:t>
      </w:r>
      <w:r w:rsidR="00002D70" w:rsidRPr="00581BD8">
        <w:rPr>
          <w:sz w:val="28"/>
        </w:rPr>
        <w:t xml:space="preserve"> and contemporary, and interpret their </w:t>
      </w:r>
      <w:r w:rsidR="00B97963" w:rsidRPr="00581BD8">
        <w:rPr>
          <w:sz w:val="28"/>
        </w:rPr>
        <w:t>perceptions</w:t>
      </w:r>
      <w:r w:rsidR="00002D70" w:rsidRPr="00581BD8">
        <w:rPr>
          <w:sz w:val="28"/>
        </w:rPr>
        <w:t>.</w:t>
      </w:r>
    </w:p>
    <w:p w14:paraId="6793822D" w14:textId="77777777" w:rsidR="008A7B7F" w:rsidRPr="00581BD8" w:rsidRDefault="008A7B7F">
      <w:pPr>
        <w:rPr>
          <w:sz w:val="28"/>
        </w:rPr>
      </w:pPr>
    </w:p>
    <w:p w14:paraId="20F5E392" w14:textId="77777777" w:rsidR="00002D70" w:rsidRPr="00581BD8" w:rsidRDefault="008A7B7F">
      <w:pPr>
        <w:rPr>
          <w:sz w:val="28"/>
        </w:rPr>
      </w:pPr>
      <w:r w:rsidRPr="00581BD8">
        <w:rPr>
          <w:b/>
          <w:sz w:val="28"/>
        </w:rPr>
        <w:t>Topics</w:t>
      </w:r>
      <w:r w:rsidRPr="00581BD8">
        <w:rPr>
          <w:sz w:val="28"/>
        </w:rPr>
        <w:t>:</w:t>
      </w:r>
    </w:p>
    <w:p w14:paraId="14282F1C" w14:textId="77777777" w:rsidR="008A7B7F" w:rsidRPr="006F29A9" w:rsidRDefault="008A7B7F">
      <w:pPr>
        <w:rPr>
          <w:sz w:val="26"/>
          <w:szCs w:val="26"/>
        </w:rPr>
      </w:pPr>
      <w:r w:rsidRPr="00581BD8">
        <w:rPr>
          <w:sz w:val="28"/>
        </w:rPr>
        <w:t xml:space="preserve"> </w:t>
      </w:r>
      <w:r w:rsidRPr="00581BD8">
        <w:rPr>
          <w:sz w:val="28"/>
        </w:rPr>
        <w:tab/>
      </w:r>
      <w:r w:rsidRPr="006F29A9">
        <w:rPr>
          <w:sz w:val="26"/>
          <w:szCs w:val="26"/>
        </w:rPr>
        <w:t>Contour Drawing</w:t>
      </w:r>
    </w:p>
    <w:p w14:paraId="64A3FB31" w14:textId="77777777" w:rsidR="008A7B7F" w:rsidRPr="006F29A9" w:rsidRDefault="008A7B7F">
      <w:pPr>
        <w:rPr>
          <w:sz w:val="26"/>
          <w:szCs w:val="26"/>
        </w:rPr>
      </w:pPr>
      <w:r w:rsidRPr="006F29A9">
        <w:rPr>
          <w:sz w:val="26"/>
          <w:szCs w:val="26"/>
        </w:rPr>
        <w:tab/>
        <w:t>Forms in Value</w:t>
      </w:r>
    </w:p>
    <w:p w14:paraId="01E88595" w14:textId="77777777" w:rsidR="008A7B7F" w:rsidRPr="006F29A9" w:rsidRDefault="008A7B7F">
      <w:pPr>
        <w:rPr>
          <w:sz w:val="26"/>
          <w:szCs w:val="26"/>
        </w:rPr>
      </w:pPr>
      <w:r w:rsidRPr="006F29A9">
        <w:rPr>
          <w:sz w:val="26"/>
          <w:szCs w:val="26"/>
        </w:rPr>
        <w:tab/>
        <w:t>Portraits</w:t>
      </w:r>
    </w:p>
    <w:p w14:paraId="5059657E" w14:textId="77777777" w:rsidR="008A7B7F" w:rsidRPr="006F29A9" w:rsidRDefault="008A7B7F">
      <w:pPr>
        <w:rPr>
          <w:sz w:val="26"/>
          <w:szCs w:val="26"/>
        </w:rPr>
      </w:pPr>
      <w:r w:rsidRPr="006F29A9">
        <w:rPr>
          <w:sz w:val="26"/>
          <w:szCs w:val="26"/>
        </w:rPr>
        <w:tab/>
        <w:t>Gestures/Figure proportion</w:t>
      </w:r>
    </w:p>
    <w:p w14:paraId="10976DBE" w14:textId="77777777" w:rsidR="008A7B7F" w:rsidRPr="006F29A9" w:rsidRDefault="008A7B7F">
      <w:pPr>
        <w:rPr>
          <w:sz w:val="26"/>
          <w:szCs w:val="26"/>
        </w:rPr>
      </w:pPr>
      <w:r w:rsidRPr="006F29A9">
        <w:rPr>
          <w:sz w:val="26"/>
          <w:szCs w:val="26"/>
        </w:rPr>
        <w:tab/>
        <w:t>Texture in Pen</w:t>
      </w:r>
    </w:p>
    <w:p w14:paraId="1C59C9C6" w14:textId="77777777" w:rsidR="008A7B7F" w:rsidRPr="006F29A9" w:rsidRDefault="008A7B7F" w:rsidP="00130908">
      <w:pPr>
        <w:rPr>
          <w:sz w:val="26"/>
          <w:szCs w:val="26"/>
        </w:rPr>
      </w:pPr>
      <w:r w:rsidRPr="006F29A9">
        <w:rPr>
          <w:sz w:val="26"/>
          <w:szCs w:val="26"/>
        </w:rPr>
        <w:tab/>
      </w:r>
      <w:r w:rsidR="00130908">
        <w:rPr>
          <w:sz w:val="26"/>
          <w:szCs w:val="26"/>
        </w:rPr>
        <w:t>Chalk Pastel</w:t>
      </w:r>
    </w:p>
    <w:p w14:paraId="3B9E69CD" w14:textId="77777777" w:rsidR="008A7B7F" w:rsidRPr="00AC217A" w:rsidRDefault="008A7B7F">
      <w:pPr>
        <w:rPr>
          <w:sz w:val="24"/>
        </w:rPr>
      </w:pPr>
      <w:r w:rsidRPr="00AC217A">
        <w:rPr>
          <w:sz w:val="24"/>
        </w:rPr>
        <w:tab/>
      </w:r>
    </w:p>
    <w:p w14:paraId="474DB224" w14:textId="77777777" w:rsidR="008A7B7F" w:rsidRPr="00AC217A" w:rsidRDefault="008A7B7F" w:rsidP="008A7B7F">
      <w:pPr>
        <w:spacing w:after="200"/>
        <w:rPr>
          <w:b/>
          <w:sz w:val="28"/>
        </w:rPr>
      </w:pPr>
      <w:r w:rsidRPr="00AC217A">
        <w:rPr>
          <w:b/>
          <w:sz w:val="28"/>
        </w:rPr>
        <w:t>Grading</w:t>
      </w:r>
    </w:p>
    <w:p w14:paraId="0AB7F2A9" w14:textId="77777777" w:rsidR="00ED331E" w:rsidRPr="005C0EC9" w:rsidRDefault="00ED331E" w:rsidP="00ED331E">
      <w:pPr>
        <w:spacing w:after="200"/>
        <w:ind w:firstLine="720"/>
        <w:rPr>
          <w:sz w:val="28"/>
        </w:rPr>
      </w:pPr>
      <w:r w:rsidRPr="005C0EC9">
        <w:rPr>
          <w:sz w:val="28"/>
        </w:rPr>
        <w:t xml:space="preserve">70% </w:t>
      </w:r>
      <w:r>
        <w:rPr>
          <w:sz w:val="28"/>
        </w:rPr>
        <w:t>=</w:t>
      </w:r>
      <w:r w:rsidRPr="005C0EC9">
        <w:rPr>
          <w:sz w:val="28"/>
        </w:rPr>
        <w:t xml:space="preserve"> summative project </w:t>
      </w:r>
      <w:r>
        <w:rPr>
          <w:sz w:val="28"/>
        </w:rPr>
        <w:t>assessments</w:t>
      </w:r>
    </w:p>
    <w:p w14:paraId="4DE5003B" w14:textId="77777777" w:rsidR="00ED331E" w:rsidRPr="005C0EC9" w:rsidRDefault="00ED331E" w:rsidP="00ED331E">
      <w:pPr>
        <w:rPr>
          <w:sz w:val="28"/>
        </w:rPr>
      </w:pPr>
      <w:r w:rsidRPr="005C0EC9">
        <w:rPr>
          <w:sz w:val="28"/>
        </w:rPr>
        <w:tab/>
        <w:t xml:space="preserve">30% </w:t>
      </w:r>
      <w:r>
        <w:rPr>
          <w:sz w:val="28"/>
        </w:rPr>
        <w:t>= journals, writing responses, reflections</w:t>
      </w:r>
    </w:p>
    <w:p w14:paraId="6546B22B" w14:textId="77777777" w:rsidR="00002D70" w:rsidRPr="00AC217A" w:rsidRDefault="00002D70">
      <w:pPr>
        <w:rPr>
          <w:sz w:val="24"/>
        </w:rPr>
      </w:pPr>
    </w:p>
    <w:sectPr w:rsidR="00002D70" w:rsidRPr="00AC217A" w:rsidSect="006F29A9">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E69C0"/>
    <w:multiLevelType w:val="hybridMultilevel"/>
    <w:tmpl w:val="33DE3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750"/>
    <w:rsid w:val="00002D70"/>
    <w:rsid w:val="00130908"/>
    <w:rsid w:val="00234750"/>
    <w:rsid w:val="00581BD8"/>
    <w:rsid w:val="006F29A9"/>
    <w:rsid w:val="008A7B7F"/>
    <w:rsid w:val="00A5109E"/>
    <w:rsid w:val="00AC217A"/>
    <w:rsid w:val="00B97963"/>
    <w:rsid w:val="00ED331E"/>
    <w:rsid w:val="00FA7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BD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9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9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Mckemy</dc:creator>
  <cp:lastModifiedBy>Chris Carr</cp:lastModifiedBy>
  <cp:revision>2</cp:revision>
  <dcterms:created xsi:type="dcterms:W3CDTF">2013-10-30T14:45:00Z</dcterms:created>
  <dcterms:modified xsi:type="dcterms:W3CDTF">2013-10-30T14:45:00Z</dcterms:modified>
</cp:coreProperties>
</file>