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E508"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bookmarkStart w:id="0" w:name="_GoBack"/>
      <w:bookmarkEnd w:id="0"/>
    </w:p>
    <w:p w14:paraId="01F8253F" w14:textId="6BA311B3" w:rsidR="00797FDD" w:rsidRPr="001530CE" w:rsidRDefault="00BD50B3" w:rsidP="00797FDD">
      <w:pPr>
        <w:pStyle w:val="NormalWeb"/>
        <w:spacing w:before="0" w:beforeAutospacing="0" w:after="0" w:afterAutospacing="0"/>
        <w:jc w:val="center"/>
        <w:rPr>
          <w:rFonts w:ascii="Cambria" w:hAnsi="Cambria"/>
          <w:b/>
          <w:bCs/>
          <w:iCs/>
          <w:color w:val="000000"/>
          <w:sz w:val="36"/>
          <w:szCs w:val="36"/>
        </w:rPr>
      </w:pPr>
      <w:r>
        <w:rPr>
          <w:rFonts w:ascii="Cambria" w:hAnsi="Cambria"/>
          <w:b/>
          <w:bCs/>
          <w:iCs/>
          <w:color w:val="000000"/>
          <w:sz w:val="36"/>
          <w:szCs w:val="36"/>
        </w:rPr>
        <w:t>Ceramics</w:t>
      </w:r>
    </w:p>
    <w:p w14:paraId="4CD4E5EF" w14:textId="77777777" w:rsidR="00797FDD" w:rsidRDefault="00797FDD" w:rsidP="00797FDD">
      <w:pPr>
        <w:pStyle w:val="NormalWeb"/>
        <w:spacing w:before="0" w:beforeAutospacing="0" w:after="0" w:afterAutospacing="0"/>
        <w:rPr>
          <w:rFonts w:ascii="Cambria" w:hAnsi="Cambria"/>
          <w:b/>
          <w:bCs/>
          <w:i/>
          <w:iCs/>
          <w:color w:val="000000"/>
          <w:sz w:val="24"/>
          <w:szCs w:val="24"/>
          <w:u w:val="single"/>
        </w:rPr>
      </w:pPr>
    </w:p>
    <w:p w14:paraId="368BBD2E"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Course Overview</w:t>
      </w:r>
    </w:p>
    <w:p w14:paraId="58B6DDB9" w14:textId="68D0832E" w:rsidR="003E4A81" w:rsidRPr="00BD50B3" w:rsidRDefault="00BD50B3" w:rsidP="00797FDD">
      <w:pPr>
        <w:pStyle w:val="NormalWeb"/>
        <w:spacing w:before="0" w:beforeAutospacing="0" w:after="0" w:afterAutospacing="0"/>
        <w:rPr>
          <w:rFonts w:ascii="Cambria" w:hAnsi="Cambria"/>
          <w:bCs/>
          <w:i/>
          <w:iCs/>
          <w:color w:val="000000"/>
          <w:sz w:val="28"/>
          <w:szCs w:val="28"/>
          <w:u w:val="single"/>
        </w:rPr>
      </w:pPr>
      <w:r w:rsidRPr="00BD50B3">
        <w:rPr>
          <w:rFonts w:ascii="Book Antiqua" w:hAnsi="Book Antiqua" w:cs="Book Antiqua"/>
          <w:bCs/>
          <w:sz w:val="26"/>
          <w:szCs w:val="26"/>
        </w:rPr>
        <w:t>Do you want to learn how to hand build and throw on the wheel? Ceramics is designed for the beginner through the advanced art student. You will explore the many uses of clay, from the simple handmade forms of early cultures to the extremely varied application of clay in today’s society. Ceramics will increase your understanding and application of the elements and principles of design, knowledge of specific artists, and the functionality of clay throughout history. You will have the opportunity for creative expression through the use of your imagination and acquired skills. Teacher demonstrations will be provided showing a variety of ceramic hand-building techniques as well as throwing on the wheel. A variety of glazing techniques will be shown. Weekly sketchbook assignments are required in this course.</w:t>
      </w:r>
    </w:p>
    <w:p w14:paraId="224575FF" w14:textId="77777777" w:rsidR="00BD50B3" w:rsidRDefault="00BD50B3" w:rsidP="00797FDD">
      <w:pPr>
        <w:pStyle w:val="NormalWeb"/>
        <w:spacing w:before="0" w:beforeAutospacing="0" w:after="0" w:afterAutospacing="0"/>
        <w:rPr>
          <w:rFonts w:ascii="Cambria" w:hAnsi="Cambria"/>
          <w:b/>
          <w:bCs/>
          <w:i/>
          <w:iCs/>
          <w:color w:val="000000"/>
          <w:sz w:val="28"/>
          <w:szCs w:val="28"/>
          <w:u w:val="single"/>
        </w:rPr>
      </w:pPr>
    </w:p>
    <w:p w14:paraId="5DC5C04B" w14:textId="77777777" w:rsidR="00797FDD" w:rsidRPr="00797FDD" w:rsidRDefault="00797FDD" w:rsidP="00797FDD">
      <w:pPr>
        <w:pStyle w:val="NormalWeb"/>
        <w:spacing w:before="0" w:beforeAutospacing="0" w:after="0" w:afterAutospacing="0"/>
        <w:rPr>
          <w:sz w:val="28"/>
          <w:szCs w:val="28"/>
        </w:rPr>
      </w:pPr>
      <w:r w:rsidRPr="00797FDD">
        <w:rPr>
          <w:rFonts w:ascii="Cambria" w:hAnsi="Cambria"/>
          <w:b/>
          <w:bCs/>
          <w:i/>
          <w:iCs/>
          <w:color w:val="000000"/>
          <w:sz w:val="28"/>
          <w:szCs w:val="28"/>
          <w:u w:val="single"/>
        </w:rPr>
        <w:t>Duration</w:t>
      </w:r>
    </w:p>
    <w:p w14:paraId="066EECAB" w14:textId="66872896" w:rsidR="00797FDD" w:rsidRPr="00797FDD" w:rsidRDefault="00BD50B3" w:rsidP="00797FDD">
      <w:pPr>
        <w:pStyle w:val="NormalWeb"/>
        <w:spacing w:before="0" w:beforeAutospacing="0" w:after="0" w:afterAutospacing="0"/>
        <w:rPr>
          <w:sz w:val="26"/>
          <w:szCs w:val="26"/>
        </w:rPr>
      </w:pPr>
      <w:r>
        <w:rPr>
          <w:rFonts w:ascii="Cambria" w:hAnsi="Cambria"/>
          <w:color w:val="000000"/>
          <w:sz w:val="26"/>
          <w:szCs w:val="26"/>
        </w:rPr>
        <w:t>Quarters 3</w:t>
      </w:r>
      <w:r w:rsidR="00797FDD" w:rsidRPr="00797FDD">
        <w:rPr>
          <w:rFonts w:ascii="Cambria" w:hAnsi="Cambria"/>
          <w:color w:val="000000"/>
          <w:sz w:val="26"/>
          <w:szCs w:val="26"/>
        </w:rPr>
        <w:t xml:space="preserve"> and</w:t>
      </w:r>
      <w:r>
        <w:rPr>
          <w:rFonts w:ascii="Cambria" w:hAnsi="Cambria"/>
          <w:color w:val="000000"/>
          <w:sz w:val="26"/>
          <w:szCs w:val="26"/>
        </w:rPr>
        <w:t xml:space="preserve"> 4</w:t>
      </w:r>
    </w:p>
    <w:p w14:paraId="6DD6F08C" w14:textId="77777777" w:rsidR="00797FDD" w:rsidRDefault="00797FDD" w:rsidP="00797FDD">
      <w:pPr>
        <w:widowControl w:val="0"/>
        <w:autoSpaceDE w:val="0"/>
        <w:autoSpaceDN w:val="0"/>
        <w:adjustRightInd w:val="0"/>
        <w:spacing w:line="240" w:lineRule="auto"/>
        <w:rPr>
          <w:rFonts w:ascii="Book Antiqua" w:hAnsi="Book Antiqua" w:cs="Book Antiqua"/>
          <w:b/>
          <w:bCs/>
          <w:sz w:val="26"/>
          <w:szCs w:val="26"/>
        </w:rPr>
      </w:pPr>
    </w:p>
    <w:p w14:paraId="4D6B7534" w14:textId="77777777" w:rsidR="00797FDD" w:rsidRDefault="00797FDD" w:rsidP="00797FDD">
      <w:pPr>
        <w:widowControl w:val="0"/>
        <w:autoSpaceDE w:val="0"/>
        <w:autoSpaceDN w:val="0"/>
        <w:adjustRightInd w:val="0"/>
        <w:spacing w:line="240" w:lineRule="auto"/>
        <w:rPr>
          <w:rFonts w:ascii="Book Antiqua" w:hAnsi="Book Antiqua" w:cs="Book Antiqua"/>
          <w:b/>
          <w:bCs/>
          <w:sz w:val="26"/>
          <w:szCs w:val="26"/>
        </w:rPr>
      </w:pPr>
      <w:r>
        <w:rPr>
          <w:rFonts w:ascii="Book Antiqua" w:hAnsi="Book Antiqua" w:cs="Book Antiqua"/>
          <w:b/>
          <w:bCs/>
          <w:sz w:val="26"/>
          <w:szCs w:val="26"/>
        </w:rPr>
        <w:t xml:space="preserve">Credit: </w:t>
      </w:r>
      <w:r w:rsidRPr="001530CE">
        <w:rPr>
          <w:rFonts w:ascii="Book Antiqua" w:hAnsi="Book Antiqua" w:cs="Book Antiqua"/>
          <w:bCs/>
          <w:sz w:val="26"/>
          <w:szCs w:val="26"/>
        </w:rPr>
        <w:t>0.5</w:t>
      </w:r>
    </w:p>
    <w:p w14:paraId="7758AC60" w14:textId="77777777" w:rsidR="00BD50B3" w:rsidRPr="00797FDD" w:rsidRDefault="00BD50B3" w:rsidP="00BD50B3">
      <w:pPr>
        <w:widowControl w:val="0"/>
        <w:autoSpaceDE w:val="0"/>
        <w:autoSpaceDN w:val="0"/>
        <w:adjustRightInd w:val="0"/>
        <w:spacing w:line="240" w:lineRule="auto"/>
        <w:rPr>
          <w:rFonts w:ascii="Book Antiqua" w:hAnsi="Book Antiqua" w:cs="Book Antiqua"/>
          <w:bCs/>
          <w:sz w:val="26"/>
          <w:szCs w:val="26"/>
        </w:rPr>
      </w:pPr>
      <w:r w:rsidRPr="00797FDD">
        <w:rPr>
          <w:rFonts w:ascii="Book Antiqua" w:hAnsi="Book Antiqua" w:cs="Book Antiqua"/>
          <w:bCs/>
          <w:sz w:val="26"/>
          <w:szCs w:val="26"/>
        </w:rPr>
        <w:t xml:space="preserve">Semester course paired with </w:t>
      </w:r>
      <w:r>
        <w:rPr>
          <w:rFonts w:ascii="Book Antiqua" w:hAnsi="Book Antiqua" w:cs="Book Antiqua"/>
          <w:bCs/>
          <w:sz w:val="26"/>
          <w:szCs w:val="26"/>
        </w:rPr>
        <w:t>Sculpture</w:t>
      </w:r>
    </w:p>
    <w:p w14:paraId="2E47CBA9" w14:textId="3732FAC9" w:rsidR="00797FDD" w:rsidRPr="00797FDD" w:rsidRDefault="00797FDD" w:rsidP="00797FDD">
      <w:pPr>
        <w:rPr>
          <w:rFonts w:eastAsia="Times New Roman" w:cs="Times New Roman"/>
        </w:rPr>
      </w:pPr>
      <w:r>
        <w:rPr>
          <w:rFonts w:eastAsia="Times New Roman" w:cs="Times New Roman"/>
        </w:rPr>
        <w:br/>
      </w:r>
      <w:r w:rsidRPr="00797FDD">
        <w:rPr>
          <w:rFonts w:ascii="Cambria" w:hAnsi="Cambria"/>
          <w:b/>
          <w:bCs/>
          <w:i/>
          <w:iCs/>
          <w:color w:val="000000"/>
          <w:sz w:val="28"/>
          <w:szCs w:val="28"/>
          <w:u w:val="single"/>
        </w:rPr>
        <w:t xml:space="preserve">Prerequisites </w:t>
      </w:r>
    </w:p>
    <w:p w14:paraId="36D82977" w14:textId="52A1547B" w:rsidR="00797FDD" w:rsidRPr="00797FDD" w:rsidRDefault="003E4A81" w:rsidP="00797FDD">
      <w:pPr>
        <w:widowControl w:val="0"/>
        <w:autoSpaceDE w:val="0"/>
        <w:autoSpaceDN w:val="0"/>
        <w:adjustRightInd w:val="0"/>
        <w:spacing w:line="240" w:lineRule="auto"/>
        <w:rPr>
          <w:rFonts w:ascii="Book Antiqua" w:hAnsi="Book Antiqua" w:cs="Book Antiqua"/>
          <w:bCs/>
          <w:sz w:val="26"/>
          <w:szCs w:val="26"/>
        </w:rPr>
      </w:pPr>
      <w:r>
        <w:rPr>
          <w:rFonts w:ascii="Book Antiqua" w:hAnsi="Book Antiqua" w:cs="Book Antiqua"/>
          <w:bCs/>
          <w:sz w:val="26"/>
          <w:szCs w:val="26"/>
        </w:rPr>
        <w:t>None</w:t>
      </w:r>
    </w:p>
    <w:p w14:paraId="6C0E0BED" w14:textId="1854A0F4" w:rsidR="00797FDD" w:rsidRDefault="00797FDD" w:rsidP="00797FDD">
      <w:pPr>
        <w:rPr>
          <w:rFonts w:eastAsia="Times New Roman" w:cs="Times New Roman"/>
        </w:rPr>
      </w:pPr>
    </w:p>
    <w:p w14:paraId="71EC816D" w14:textId="77777777" w:rsidR="00797FDD" w:rsidRDefault="00797FDD" w:rsidP="00797FDD">
      <w:pPr>
        <w:pStyle w:val="NormalWeb"/>
        <w:spacing w:before="0" w:beforeAutospacing="0" w:after="0" w:afterAutospacing="0"/>
        <w:rPr>
          <w:rFonts w:ascii="Cambria" w:hAnsi="Cambria"/>
          <w:b/>
          <w:bCs/>
          <w:i/>
          <w:iCs/>
          <w:color w:val="000000"/>
          <w:sz w:val="28"/>
          <w:szCs w:val="28"/>
          <w:u w:val="single"/>
        </w:rPr>
      </w:pPr>
      <w:r w:rsidRPr="00BF6A66">
        <w:rPr>
          <w:rFonts w:ascii="Cambria" w:hAnsi="Cambria"/>
          <w:b/>
          <w:bCs/>
          <w:i/>
          <w:iCs/>
          <w:color w:val="000000"/>
          <w:sz w:val="28"/>
          <w:szCs w:val="28"/>
          <w:u w:val="single"/>
        </w:rPr>
        <w:t>Topics of Study</w:t>
      </w:r>
    </w:p>
    <w:p w14:paraId="6693C245" w14:textId="4F822596" w:rsidR="00EA7811" w:rsidRPr="00EA7811" w:rsidRDefault="00521D3B" w:rsidP="00EA7811">
      <w:pPr>
        <w:pStyle w:val="NormalWeb"/>
        <w:numPr>
          <w:ilvl w:val="0"/>
          <w:numId w:val="6"/>
        </w:numPr>
        <w:spacing w:before="0" w:beforeAutospacing="0" w:after="0" w:afterAutospacing="0"/>
        <w:rPr>
          <w:sz w:val="26"/>
          <w:szCs w:val="26"/>
        </w:rPr>
      </w:pPr>
      <w:r>
        <w:rPr>
          <w:rFonts w:ascii="Cambria" w:hAnsi="Cambria"/>
          <w:bCs/>
          <w:iCs/>
          <w:color w:val="000000"/>
          <w:sz w:val="26"/>
          <w:szCs w:val="26"/>
        </w:rPr>
        <w:t>Coil vessel with a lid</w:t>
      </w:r>
    </w:p>
    <w:p w14:paraId="44A5792C" w14:textId="1521972B" w:rsidR="00EA7811" w:rsidRPr="00521D3B" w:rsidRDefault="00521D3B" w:rsidP="00EA7811">
      <w:pPr>
        <w:pStyle w:val="NormalWeb"/>
        <w:numPr>
          <w:ilvl w:val="0"/>
          <w:numId w:val="6"/>
        </w:numPr>
        <w:spacing w:before="0" w:beforeAutospacing="0" w:after="0" w:afterAutospacing="0"/>
        <w:rPr>
          <w:sz w:val="26"/>
          <w:szCs w:val="26"/>
        </w:rPr>
      </w:pPr>
      <w:r>
        <w:rPr>
          <w:rFonts w:ascii="Cambria" w:hAnsi="Cambria"/>
          <w:bCs/>
          <w:iCs/>
          <w:color w:val="000000"/>
          <w:sz w:val="26"/>
          <w:szCs w:val="26"/>
        </w:rPr>
        <w:t>Slab vase or wall hanging</w:t>
      </w:r>
    </w:p>
    <w:p w14:paraId="5500A75E" w14:textId="585FEE18" w:rsidR="00521D3B" w:rsidRPr="00521D3B" w:rsidRDefault="00521D3B" w:rsidP="00EA7811">
      <w:pPr>
        <w:pStyle w:val="NormalWeb"/>
        <w:numPr>
          <w:ilvl w:val="0"/>
          <w:numId w:val="6"/>
        </w:numPr>
        <w:spacing w:before="0" w:beforeAutospacing="0" w:after="0" w:afterAutospacing="0"/>
        <w:rPr>
          <w:sz w:val="26"/>
          <w:szCs w:val="26"/>
        </w:rPr>
      </w:pPr>
      <w:r>
        <w:rPr>
          <w:rFonts w:ascii="Cambria" w:hAnsi="Cambria"/>
          <w:bCs/>
          <w:iCs/>
          <w:color w:val="000000"/>
          <w:sz w:val="26"/>
          <w:szCs w:val="26"/>
        </w:rPr>
        <w:t>Artist inspired shoe design</w:t>
      </w:r>
    </w:p>
    <w:p w14:paraId="44B1142D" w14:textId="2A34BA6E" w:rsidR="00521D3B" w:rsidRPr="00521D3B" w:rsidRDefault="00521D3B" w:rsidP="00EA7811">
      <w:pPr>
        <w:pStyle w:val="NormalWeb"/>
        <w:numPr>
          <w:ilvl w:val="0"/>
          <w:numId w:val="6"/>
        </w:numPr>
        <w:spacing w:before="0" w:beforeAutospacing="0" w:after="0" w:afterAutospacing="0"/>
        <w:rPr>
          <w:sz w:val="26"/>
          <w:szCs w:val="26"/>
        </w:rPr>
      </w:pPr>
      <w:r>
        <w:rPr>
          <w:rFonts w:ascii="Cambria" w:hAnsi="Cambria"/>
          <w:bCs/>
          <w:iCs/>
          <w:color w:val="000000"/>
          <w:sz w:val="26"/>
          <w:szCs w:val="26"/>
        </w:rPr>
        <w:t>Artist inspired mug</w:t>
      </w:r>
    </w:p>
    <w:p w14:paraId="733DF033" w14:textId="26577314" w:rsidR="00521D3B" w:rsidRDefault="00521D3B" w:rsidP="00EA7811">
      <w:pPr>
        <w:pStyle w:val="NormalWeb"/>
        <w:numPr>
          <w:ilvl w:val="0"/>
          <w:numId w:val="6"/>
        </w:numPr>
        <w:spacing w:before="0" w:beforeAutospacing="0" w:after="0" w:afterAutospacing="0"/>
        <w:rPr>
          <w:sz w:val="26"/>
          <w:szCs w:val="26"/>
        </w:rPr>
      </w:pPr>
      <w:r>
        <w:rPr>
          <w:sz w:val="26"/>
          <w:szCs w:val="26"/>
        </w:rPr>
        <w:t>Nature inspired piece</w:t>
      </w:r>
    </w:p>
    <w:p w14:paraId="43E0E900" w14:textId="20B7A794" w:rsidR="00521D3B" w:rsidRDefault="00521D3B" w:rsidP="00EA7811">
      <w:pPr>
        <w:pStyle w:val="NormalWeb"/>
        <w:numPr>
          <w:ilvl w:val="0"/>
          <w:numId w:val="6"/>
        </w:numPr>
        <w:spacing w:before="0" w:beforeAutospacing="0" w:after="0" w:afterAutospacing="0"/>
        <w:rPr>
          <w:sz w:val="26"/>
          <w:szCs w:val="26"/>
        </w:rPr>
      </w:pPr>
      <w:r>
        <w:rPr>
          <w:sz w:val="26"/>
          <w:szCs w:val="26"/>
        </w:rPr>
        <w:t>Trompe l’oeil shoe sculpture</w:t>
      </w:r>
    </w:p>
    <w:p w14:paraId="5323D538" w14:textId="20B54057" w:rsidR="00521D3B" w:rsidRDefault="00521D3B" w:rsidP="00EA7811">
      <w:pPr>
        <w:pStyle w:val="NormalWeb"/>
        <w:numPr>
          <w:ilvl w:val="0"/>
          <w:numId w:val="6"/>
        </w:numPr>
        <w:spacing w:before="0" w:beforeAutospacing="0" w:after="0" w:afterAutospacing="0"/>
        <w:rPr>
          <w:sz w:val="26"/>
          <w:szCs w:val="26"/>
        </w:rPr>
      </w:pPr>
      <w:r>
        <w:rPr>
          <w:sz w:val="26"/>
          <w:szCs w:val="26"/>
        </w:rPr>
        <w:t>Whimsical Figure Sculpture</w:t>
      </w:r>
    </w:p>
    <w:p w14:paraId="1D1B73DA" w14:textId="21D64B7C" w:rsidR="00521D3B" w:rsidRDefault="00521D3B" w:rsidP="00EA7811">
      <w:pPr>
        <w:pStyle w:val="NormalWeb"/>
        <w:numPr>
          <w:ilvl w:val="0"/>
          <w:numId w:val="6"/>
        </w:numPr>
        <w:spacing w:before="0" w:beforeAutospacing="0" w:after="0" w:afterAutospacing="0"/>
        <w:rPr>
          <w:sz w:val="26"/>
          <w:szCs w:val="26"/>
        </w:rPr>
      </w:pPr>
      <w:r>
        <w:rPr>
          <w:sz w:val="26"/>
          <w:szCs w:val="26"/>
        </w:rPr>
        <w:t>Cartoon inspired house design</w:t>
      </w:r>
    </w:p>
    <w:p w14:paraId="41382453" w14:textId="351AAAE4" w:rsidR="00521D3B" w:rsidRDefault="00521D3B" w:rsidP="00EA7811">
      <w:pPr>
        <w:pStyle w:val="NormalWeb"/>
        <w:numPr>
          <w:ilvl w:val="0"/>
          <w:numId w:val="6"/>
        </w:numPr>
        <w:spacing w:before="0" w:beforeAutospacing="0" w:after="0" w:afterAutospacing="0"/>
        <w:rPr>
          <w:sz w:val="26"/>
          <w:szCs w:val="26"/>
        </w:rPr>
      </w:pPr>
      <w:r>
        <w:rPr>
          <w:sz w:val="26"/>
          <w:szCs w:val="26"/>
        </w:rPr>
        <w:t>Wacky head sculptures</w:t>
      </w:r>
    </w:p>
    <w:p w14:paraId="094615E1" w14:textId="60C21FC5" w:rsidR="00521D3B" w:rsidRDefault="00521D3B" w:rsidP="00EA7811">
      <w:pPr>
        <w:pStyle w:val="NormalWeb"/>
        <w:numPr>
          <w:ilvl w:val="0"/>
          <w:numId w:val="6"/>
        </w:numPr>
        <w:spacing w:before="0" w:beforeAutospacing="0" w:after="0" w:afterAutospacing="0"/>
        <w:rPr>
          <w:sz w:val="26"/>
          <w:szCs w:val="26"/>
        </w:rPr>
      </w:pPr>
      <w:r>
        <w:rPr>
          <w:sz w:val="26"/>
          <w:szCs w:val="26"/>
        </w:rPr>
        <w:t>Free Project</w:t>
      </w:r>
    </w:p>
    <w:p w14:paraId="209C2146" w14:textId="716DD1ED" w:rsidR="00521D3B" w:rsidRDefault="00521D3B" w:rsidP="00EA7811">
      <w:pPr>
        <w:pStyle w:val="NormalWeb"/>
        <w:numPr>
          <w:ilvl w:val="0"/>
          <w:numId w:val="6"/>
        </w:numPr>
        <w:spacing w:before="0" w:beforeAutospacing="0" w:after="0" w:afterAutospacing="0"/>
        <w:rPr>
          <w:sz w:val="26"/>
          <w:szCs w:val="26"/>
        </w:rPr>
      </w:pPr>
      <w:r>
        <w:rPr>
          <w:sz w:val="26"/>
          <w:szCs w:val="26"/>
        </w:rPr>
        <w:t>Introduction to the Potter’s Wheel</w:t>
      </w:r>
    </w:p>
    <w:p w14:paraId="64720F23" w14:textId="67217303" w:rsidR="00521D3B" w:rsidRPr="00EA7811" w:rsidRDefault="00521D3B" w:rsidP="00EA7811">
      <w:pPr>
        <w:pStyle w:val="NormalWeb"/>
        <w:numPr>
          <w:ilvl w:val="0"/>
          <w:numId w:val="6"/>
        </w:numPr>
        <w:spacing w:before="0" w:beforeAutospacing="0" w:after="0" w:afterAutospacing="0"/>
        <w:rPr>
          <w:sz w:val="26"/>
          <w:szCs w:val="26"/>
        </w:rPr>
      </w:pPr>
      <w:r>
        <w:rPr>
          <w:sz w:val="26"/>
          <w:szCs w:val="26"/>
        </w:rPr>
        <w:t>Basic Glazing Techniques</w:t>
      </w:r>
    </w:p>
    <w:p w14:paraId="165D021D" w14:textId="4269B002" w:rsidR="00797FDD" w:rsidRDefault="00797FDD" w:rsidP="00797FDD">
      <w:pPr>
        <w:rPr>
          <w:rFonts w:ascii="Times" w:eastAsia="Times New Roman" w:hAnsi="Times" w:cs="Times New Roman"/>
        </w:rPr>
      </w:pPr>
    </w:p>
    <w:p w14:paraId="0926D107" w14:textId="77777777" w:rsidR="00797FDD" w:rsidRPr="001530CE" w:rsidRDefault="00797FDD" w:rsidP="00797FDD">
      <w:pPr>
        <w:pStyle w:val="NormalWeb"/>
        <w:spacing w:before="0" w:beforeAutospacing="0" w:after="0" w:afterAutospacing="0"/>
        <w:rPr>
          <w:sz w:val="28"/>
          <w:szCs w:val="28"/>
        </w:rPr>
      </w:pPr>
      <w:r w:rsidRPr="001530CE">
        <w:rPr>
          <w:rFonts w:ascii="Cambria" w:hAnsi="Cambria"/>
          <w:b/>
          <w:bCs/>
          <w:i/>
          <w:iCs/>
          <w:color w:val="000000"/>
          <w:sz w:val="28"/>
          <w:szCs w:val="28"/>
          <w:u w:val="single"/>
        </w:rPr>
        <w:t>Methods of Assessment</w:t>
      </w:r>
    </w:p>
    <w:p w14:paraId="0F986101" w14:textId="77777777" w:rsidR="001530CE" w:rsidRPr="001530CE" w:rsidRDefault="001530CE" w:rsidP="001530CE">
      <w:pPr>
        <w:pStyle w:val="ListParagraph"/>
        <w:numPr>
          <w:ilvl w:val="0"/>
          <w:numId w:val="5"/>
        </w:numPr>
        <w:spacing w:after="200"/>
        <w:rPr>
          <w:rFonts w:ascii="Cambria" w:hAnsi="Cambria"/>
          <w:sz w:val="28"/>
        </w:rPr>
      </w:pPr>
      <w:r w:rsidRPr="001530CE">
        <w:rPr>
          <w:rFonts w:ascii="Cambria" w:hAnsi="Cambria"/>
          <w:sz w:val="28"/>
        </w:rPr>
        <w:t>70% = summative project assessments</w:t>
      </w:r>
    </w:p>
    <w:p w14:paraId="63CE0D19" w14:textId="4D60C7AD" w:rsidR="001530CE" w:rsidRPr="001530CE" w:rsidRDefault="001530CE" w:rsidP="001530CE">
      <w:pPr>
        <w:pStyle w:val="ListParagraph"/>
        <w:numPr>
          <w:ilvl w:val="0"/>
          <w:numId w:val="5"/>
        </w:numPr>
        <w:rPr>
          <w:rFonts w:ascii="Cambria" w:hAnsi="Cambria"/>
          <w:sz w:val="28"/>
        </w:rPr>
      </w:pPr>
      <w:r w:rsidRPr="001530CE">
        <w:rPr>
          <w:rFonts w:ascii="Cambria" w:hAnsi="Cambria"/>
          <w:sz w:val="28"/>
        </w:rPr>
        <w:t xml:space="preserve">30% = </w:t>
      </w:r>
      <w:r w:rsidR="00EA7811">
        <w:rPr>
          <w:rFonts w:ascii="Cambria" w:hAnsi="Cambria"/>
          <w:sz w:val="28"/>
        </w:rPr>
        <w:t>Weekly sketchbook assignments</w:t>
      </w:r>
      <w:r w:rsidRPr="001530CE">
        <w:rPr>
          <w:rFonts w:ascii="Cambria" w:hAnsi="Cambria"/>
          <w:sz w:val="28"/>
        </w:rPr>
        <w:t>, writing responses, reflections</w:t>
      </w:r>
      <w:r w:rsidR="00A508A8">
        <w:rPr>
          <w:rFonts w:ascii="Cambria" w:hAnsi="Cambria"/>
          <w:sz w:val="28"/>
        </w:rPr>
        <w:t>,</w:t>
      </w:r>
      <w:r w:rsidR="001B0058">
        <w:rPr>
          <w:rFonts w:ascii="Cambria" w:hAnsi="Cambria"/>
          <w:sz w:val="28"/>
        </w:rPr>
        <w:t xml:space="preserve"> &amp; participation in annual art show</w:t>
      </w:r>
    </w:p>
    <w:sectPr w:rsidR="001530CE" w:rsidRPr="001530CE"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5B0"/>
    <w:multiLevelType w:val="multilevel"/>
    <w:tmpl w:val="7C44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C744A"/>
    <w:multiLevelType w:val="multilevel"/>
    <w:tmpl w:val="20A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689E"/>
    <w:multiLevelType w:val="multilevel"/>
    <w:tmpl w:val="84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20436"/>
    <w:multiLevelType w:val="hybridMultilevel"/>
    <w:tmpl w:val="758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A02F4"/>
    <w:multiLevelType w:val="multilevel"/>
    <w:tmpl w:val="DA0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0C1E6C"/>
    <w:rsid w:val="001101B8"/>
    <w:rsid w:val="001530CE"/>
    <w:rsid w:val="001B0058"/>
    <w:rsid w:val="00234750"/>
    <w:rsid w:val="002F6D74"/>
    <w:rsid w:val="003E4A81"/>
    <w:rsid w:val="00521D3B"/>
    <w:rsid w:val="00581BD8"/>
    <w:rsid w:val="005C0EC9"/>
    <w:rsid w:val="006F29A9"/>
    <w:rsid w:val="00797FDD"/>
    <w:rsid w:val="008A7B7F"/>
    <w:rsid w:val="00A508A8"/>
    <w:rsid w:val="00A83896"/>
    <w:rsid w:val="00AC217A"/>
    <w:rsid w:val="00AD0A6A"/>
    <w:rsid w:val="00B97963"/>
    <w:rsid w:val="00BD50B3"/>
    <w:rsid w:val="00BD7182"/>
    <w:rsid w:val="00BF6A66"/>
    <w:rsid w:val="00C42BFA"/>
    <w:rsid w:val="00C42E41"/>
    <w:rsid w:val="00DC6AB5"/>
    <w:rsid w:val="00EA7811"/>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 w:type="paragraph" w:styleId="NormalWeb">
    <w:name w:val="Normal (Web)"/>
    <w:basedOn w:val="Normal"/>
    <w:uiPriority w:val="99"/>
    <w:semiHidden/>
    <w:unhideWhenUsed/>
    <w:rsid w:val="00797FD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5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cp:lastPrinted>2013-10-28T19:59:00Z</cp:lastPrinted>
  <dcterms:created xsi:type="dcterms:W3CDTF">2013-10-30T14:48:00Z</dcterms:created>
  <dcterms:modified xsi:type="dcterms:W3CDTF">2013-10-30T14:48:00Z</dcterms:modified>
</cp:coreProperties>
</file>