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F" w:rsidRPr="00410BCF" w:rsidRDefault="00410BCF" w:rsidP="00410BCF">
      <w:pPr>
        <w:autoSpaceDE w:val="0"/>
        <w:autoSpaceDN w:val="0"/>
        <w:adjustRightInd w:val="0"/>
        <w:rPr>
          <w:rFonts w:ascii="Serifa Std" w:hAnsi="Serifa Std" w:cs="Serifa Std"/>
          <w:sz w:val="22"/>
          <w:szCs w:val="22"/>
        </w:rPr>
      </w:pPr>
      <w:r w:rsidRPr="00410BCF">
        <w:rPr>
          <w:rFonts w:ascii="Serifa Std" w:hAnsi="Serifa Std" w:cs="Serifa Std"/>
          <w:sz w:val="22"/>
          <w:szCs w:val="22"/>
        </w:rPr>
        <w:t>AP Environmental Science Syllabus</w:t>
      </w:r>
    </w:p>
    <w:p w:rsidR="00410BCF" w:rsidRPr="00410BCF" w:rsidRDefault="00410BCF" w:rsidP="00410BCF">
      <w:pPr>
        <w:rPr>
          <w:sz w:val="22"/>
          <w:szCs w:val="22"/>
        </w:rPr>
      </w:pPr>
      <w:r w:rsidRPr="00410BCF">
        <w:rPr>
          <w:sz w:val="22"/>
          <w:szCs w:val="22"/>
        </w:rPr>
        <w:t>AP Environmental Science Course Description and Schedule</w:t>
      </w:r>
      <w:r w:rsidRPr="00410BCF">
        <w:rPr>
          <w:sz w:val="22"/>
          <w:szCs w:val="22"/>
        </w:rPr>
        <w:tab/>
      </w:r>
      <w:r w:rsidRPr="00410BCF">
        <w:rPr>
          <w:sz w:val="22"/>
          <w:szCs w:val="22"/>
        </w:rPr>
        <w:tab/>
      </w:r>
      <w:r w:rsidRPr="00410BCF">
        <w:rPr>
          <w:sz w:val="22"/>
          <w:szCs w:val="22"/>
        </w:rPr>
        <w:tab/>
      </w:r>
      <w:r w:rsidRPr="00410BCF">
        <w:rPr>
          <w:sz w:val="22"/>
          <w:szCs w:val="22"/>
        </w:rPr>
        <w:tab/>
      </w:r>
      <w:r w:rsidRPr="00410BCF">
        <w:rPr>
          <w:sz w:val="22"/>
          <w:szCs w:val="22"/>
        </w:rPr>
        <w:tab/>
      </w:r>
    </w:p>
    <w:p w:rsidR="00410BCF" w:rsidRPr="00410BCF" w:rsidRDefault="00410BCF" w:rsidP="00410BCF">
      <w:pPr>
        <w:rPr>
          <w:sz w:val="22"/>
          <w:szCs w:val="22"/>
        </w:rPr>
      </w:pPr>
      <w:r w:rsidRPr="00410BCF">
        <w:rPr>
          <w:sz w:val="22"/>
          <w:szCs w:val="22"/>
        </w:rPr>
        <w:tab/>
        <w:t xml:space="preserve">Text: Environmental Science for AP by </w:t>
      </w:r>
      <w:proofErr w:type="spellStart"/>
      <w:r w:rsidRPr="00410BCF">
        <w:rPr>
          <w:sz w:val="22"/>
          <w:szCs w:val="22"/>
        </w:rPr>
        <w:t>Friedland</w:t>
      </w:r>
      <w:proofErr w:type="spellEnd"/>
      <w:r w:rsidRPr="00410BCF">
        <w:rPr>
          <w:sz w:val="22"/>
          <w:szCs w:val="22"/>
        </w:rPr>
        <w:t xml:space="preserve"> and </w:t>
      </w:r>
      <w:proofErr w:type="spellStart"/>
      <w:r w:rsidRPr="00410BCF">
        <w:rPr>
          <w:sz w:val="22"/>
          <w:szCs w:val="22"/>
        </w:rPr>
        <w:t>Relyea</w:t>
      </w:r>
      <w:proofErr w:type="spellEnd"/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720"/>
        <w:gridCol w:w="3510"/>
        <w:gridCol w:w="2880"/>
        <w:gridCol w:w="1350"/>
      </w:tblGrid>
      <w:tr w:rsidR="00410BCF" w:rsidRPr="00410BCF" w:rsidTr="00D8149E">
        <w:tc>
          <w:tcPr>
            <w:tcW w:w="5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>Ch</w:t>
            </w:r>
          </w:p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 xml:space="preserve">in </w:t>
            </w:r>
          </w:p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>Text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  <w:r w:rsidRPr="00410BCF">
              <w:rPr>
                <w:b/>
                <w:sz w:val="20"/>
                <w:szCs w:val="20"/>
              </w:rPr>
              <w:t>Labs</w:t>
            </w:r>
          </w:p>
          <w:p w:rsidR="00410BCF" w:rsidRPr="00410BCF" w:rsidRDefault="00410BCF" w:rsidP="00D814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b/>
              </w:rPr>
            </w:pPr>
            <w:r w:rsidRPr="00410BCF">
              <w:rPr>
                <w:b/>
                <w:sz w:val="22"/>
                <w:szCs w:val="22"/>
              </w:rPr>
              <w:t>Targeted Completion Date</w:t>
            </w:r>
          </w:p>
        </w:tc>
      </w:tr>
      <w:tr w:rsidR="00410BCF" w:rsidRPr="00410BCF" w:rsidTr="00D8149E">
        <w:tc>
          <w:tcPr>
            <w:tcW w:w="1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Summer Work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522" w:hanging="52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How it all began!</w:t>
            </w:r>
          </w:p>
          <w:p w:rsidR="00410BCF" w:rsidRPr="00410BCF" w:rsidRDefault="00410BCF" w:rsidP="00D8149E">
            <w:pPr>
              <w:ind w:left="522" w:hanging="522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ind w:left="522" w:hanging="52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Read Rachel Carson’s “Silent Spring”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-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Questions: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Several open ended questions dealing with the chapters in the book and relating how students felt before and after reading each chapter.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 Lab 1- Introduction to ecology through plants</w:t>
            </w:r>
          </w:p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 xml:space="preserve"> (2 days)</w:t>
            </w:r>
          </w:p>
          <w:p w:rsidR="00410BCF" w:rsidRPr="00410BCF" w:rsidRDefault="00410BCF" w:rsidP="00D8149E">
            <w:pPr>
              <w:rPr>
                <w:color w:val="FF0000"/>
              </w:rPr>
            </w:pPr>
          </w:p>
        </w:tc>
      </w:tr>
      <w:tr w:rsidR="00410BCF" w:rsidRPr="00410BCF" w:rsidTr="00D8149E">
        <w:tc>
          <w:tcPr>
            <w:tcW w:w="171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  <w:highlight w:val="yellow"/>
              </w:rPr>
            </w:pPr>
          </w:p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  <w:highlight w:val="yellow"/>
              </w:rPr>
            </w:pPr>
            <w:r w:rsidRPr="00410BCF">
              <w:rPr>
                <w:sz w:val="20"/>
                <w:szCs w:val="20"/>
              </w:rPr>
              <w:t>I.  Introduction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410BCF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Ecosystem ecology – study whole to understand parts (holistic)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162" w:hanging="16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</w:t>
            </w:r>
            <w:proofErr w:type="spellStart"/>
            <w:r w:rsidRPr="00410BCF">
              <w:rPr>
                <w:sz w:val="20"/>
                <w:szCs w:val="20"/>
              </w:rPr>
              <w:t>Tulpehocken</w:t>
            </w:r>
            <w:proofErr w:type="spellEnd"/>
            <w:r w:rsidRPr="00410BCF">
              <w:rPr>
                <w:sz w:val="20"/>
                <w:szCs w:val="20"/>
              </w:rPr>
              <w:t xml:space="preserve"> Creek -physical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(5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Population ecology – study parts to understand whole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6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What, How, Why?  Complexity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1,2</w:t>
            </w:r>
          </w:p>
        </w:tc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Practical application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II.  </w:t>
            </w:r>
            <w:r w:rsidRPr="00410BCF">
              <w:rPr>
                <w:bCs/>
                <w:sz w:val="20"/>
                <w:szCs w:val="20"/>
              </w:rPr>
              <w:t>Natural Selection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Geologic history of earth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Precambrian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Paleozoic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Mesozoic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Cenozoic era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5,8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</w:t>
            </w:r>
            <w:proofErr w:type="spellStart"/>
            <w:r w:rsidRPr="00410BCF">
              <w:rPr>
                <w:sz w:val="20"/>
                <w:szCs w:val="20"/>
              </w:rPr>
              <w:t>Tulpehocken</w:t>
            </w:r>
            <w:proofErr w:type="spellEnd"/>
            <w:r w:rsidRPr="00410BCF">
              <w:rPr>
                <w:sz w:val="20"/>
                <w:szCs w:val="20"/>
              </w:rPr>
              <w:t xml:space="preserve"> Creek-Chemical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(8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Evolution of life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Precambrian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Paleozoic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Mesozoic era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Cenozoic era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Lab-Blue Marsh Dam-Phys. &amp; Chem.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Natural selection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Adaptation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Variation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     a. statistical analysis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     b. sources of variation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Types of selection</w:t>
            </w:r>
          </w:p>
          <w:p w:rsidR="00410BCF" w:rsidRPr="00410BCF" w:rsidRDefault="00410BCF" w:rsidP="00D8149E">
            <w:pPr>
              <w:ind w:left="70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4. Genetics of small populations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History of Earth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</w:t>
            </w:r>
            <w:proofErr w:type="spellStart"/>
            <w:r w:rsidRPr="00410BCF">
              <w:rPr>
                <w:sz w:val="20"/>
                <w:szCs w:val="20"/>
              </w:rPr>
              <w:t>Cacoosing</w:t>
            </w:r>
            <w:proofErr w:type="spellEnd"/>
            <w:r w:rsidRPr="00410BCF">
              <w:rPr>
                <w:sz w:val="20"/>
                <w:szCs w:val="20"/>
              </w:rPr>
              <w:t xml:space="preserve"> Creek-Phys. &amp; Chem.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 xml:space="preserve"> (5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Species and speciation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Allopatric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Sympatric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3. </w:t>
            </w:r>
            <w:proofErr w:type="spellStart"/>
            <w:r w:rsidRPr="00410BCF">
              <w:rPr>
                <w:sz w:val="20"/>
                <w:szCs w:val="20"/>
              </w:rPr>
              <w:t>Parapatric</w:t>
            </w:r>
            <w:proofErr w:type="spellEnd"/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Isolating mechanisms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5. Adaptive radiation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6. Gradualism vs. </w:t>
            </w:r>
            <w:proofErr w:type="spellStart"/>
            <w:r w:rsidRPr="00410BCF">
              <w:rPr>
                <w:sz w:val="20"/>
                <w:szCs w:val="20"/>
              </w:rPr>
              <w:t>punctualism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Take home test on speciation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252" w:hanging="25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</w:t>
            </w:r>
            <w:proofErr w:type="spellStart"/>
            <w:r w:rsidRPr="00410BCF">
              <w:rPr>
                <w:sz w:val="20"/>
                <w:szCs w:val="20"/>
              </w:rPr>
              <w:t>Cacoosing</w:t>
            </w:r>
            <w:proofErr w:type="spellEnd"/>
            <w:r w:rsidRPr="00410BCF">
              <w:rPr>
                <w:sz w:val="20"/>
                <w:szCs w:val="20"/>
              </w:rPr>
              <w:t xml:space="preserve"> Creek-Biol.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(6 days)</w:t>
            </w:r>
          </w:p>
        </w:tc>
      </w:tr>
    </w:tbl>
    <w:p w:rsidR="00410BCF" w:rsidRDefault="00410BCF">
      <w: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720"/>
        <w:gridCol w:w="3510"/>
        <w:gridCol w:w="2880"/>
        <w:gridCol w:w="1350"/>
      </w:tblGrid>
      <w:tr w:rsidR="00410BCF" w:rsidRPr="00410BCF" w:rsidTr="00D8149E"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ind w:left="432" w:hanging="43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III.  Conditions for Life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Homeostasis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4</w:t>
            </w: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</w:t>
            </w:r>
            <w:proofErr w:type="spellStart"/>
            <w:r w:rsidRPr="00410BCF">
              <w:rPr>
                <w:sz w:val="20"/>
                <w:szCs w:val="20"/>
              </w:rPr>
              <w:t>Tulpehocken</w:t>
            </w:r>
            <w:proofErr w:type="spellEnd"/>
            <w:r w:rsidRPr="00410BCF">
              <w:rPr>
                <w:sz w:val="20"/>
                <w:szCs w:val="20"/>
              </w:rPr>
              <w:t xml:space="preserve"> Creek-</w:t>
            </w:r>
            <w:proofErr w:type="spellStart"/>
            <w:r w:rsidRPr="00410BCF">
              <w:rPr>
                <w:sz w:val="20"/>
                <w:szCs w:val="20"/>
              </w:rPr>
              <w:t>Biol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 xml:space="preserve"> (15 days)</w:t>
            </w:r>
          </w:p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Sun</w:t>
            </w:r>
          </w:p>
          <w:p w:rsidR="00410BCF" w:rsidRPr="00410BCF" w:rsidRDefault="00410BCF" w:rsidP="00D8149E">
            <w:pPr>
              <w:ind w:left="522" w:hanging="522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Lab- </w:t>
            </w:r>
            <w:proofErr w:type="spellStart"/>
            <w:r w:rsidRPr="00410BCF">
              <w:rPr>
                <w:sz w:val="20"/>
                <w:szCs w:val="20"/>
              </w:rPr>
              <w:t>Cacoosing</w:t>
            </w:r>
            <w:proofErr w:type="spellEnd"/>
            <w:r w:rsidRPr="00410BCF">
              <w:rPr>
                <w:sz w:val="20"/>
                <w:szCs w:val="20"/>
              </w:rPr>
              <w:t xml:space="preserve"> Creek-Fish Shocking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Climate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Atmospheric movement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Relative humidity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Ocean currents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El Nino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Comparative write-up on status of </w:t>
            </w:r>
            <w:proofErr w:type="spellStart"/>
            <w:r w:rsidRPr="00410BCF">
              <w:rPr>
                <w:sz w:val="20"/>
                <w:szCs w:val="20"/>
              </w:rPr>
              <w:t>Cacoosing</w:t>
            </w:r>
            <w:proofErr w:type="spellEnd"/>
            <w:r w:rsidRPr="00410BCF">
              <w:rPr>
                <w:sz w:val="20"/>
                <w:szCs w:val="20"/>
              </w:rPr>
              <w:t xml:space="preserve"> </w:t>
            </w:r>
            <w:proofErr w:type="spellStart"/>
            <w:r w:rsidRPr="00410BCF">
              <w:rPr>
                <w:sz w:val="20"/>
                <w:szCs w:val="20"/>
              </w:rPr>
              <w:t>vs</w:t>
            </w:r>
            <w:proofErr w:type="spellEnd"/>
            <w:r w:rsidRPr="00410BCF">
              <w:rPr>
                <w:sz w:val="20"/>
                <w:szCs w:val="20"/>
              </w:rPr>
              <w:t xml:space="preserve"> </w:t>
            </w:r>
            <w:proofErr w:type="spellStart"/>
            <w:r w:rsidRPr="00410BCF">
              <w:rPr>
                <w:sz w:val="20"/>
                <w:szCs w:val="20"/>
              </w:rPr>
              <w:t>Tulpehocken</w:t>
            </w:r>
            <w:proofErr w:type="spellEnd"/>
            <w:r w:rsidRPr="00410BCF">
              <w:rPr>
                <w:sz w:val="20"/>
                <w:szCs w:val="20"/>
              </w:rPr>
              <w:t xml:space="preserve"> Creeks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Lab-Hawk Mtn.-raptor migration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Microclimates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air and water flow on Earth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410BCF">
        <w:trPr>
          <w:trHeight w:val="242"/>
        </w:trPr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E.</w:t>
            </w:r>
            <w:r w:rsidRPr="00410BCF">
              <w:rPr>
                <w:sz w:val="20"/>
                <w:szCs w:val="20"/>
              </w:rPr>
              <w:tab/>
              <w:t>Climate modification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V. Temperature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Movement of heat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410BCF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3,6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410BCF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Lab-Population Studies-Middle Creek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(15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Thermoregulation in animals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1. </w:t>
            </w:r>
            <w:proofErr w:type="spellStart"/>
            <w:r w:rsidRPr="00410BCF">
              <w:rPr>
                <w:sz w:val="20"/>
                <w:szCs w:val="20"/>
              </w:rPr>
              <w:t>Poikilothermy</w:t>
            </w:r>
            <w:proofErr w:type="spellEnd"/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2. </w:t>
            </w:r>
            <w:proofErr w:type="spellStart"/>
            <w:r w:rsidRPr="00410BCF">
              <w:rPr>
                <w:sz w:val="20"/>
                <w:szCs w:val="20"/>
              </w:rPr>
              <w:t>Homeothermy</w:t>
            </w:r>
            <w:proofErr w:type="spellEnd"/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Body size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Lab-Deciduous Forest-Penn State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Heat strategies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Behavioral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Morphological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Physiological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    a. continuously active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 xml:space="preserve">    b. periodically inactive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Thermoregulation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Lab-Coniferous Forest-Penn State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Plant adaptations to temperature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V. Moisture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Physical properties of water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Lab- succession- Lake </w:t>
            </w:r>
            <w:proofErr w:type="spellStart"/>
            <w:r w:rsidRPr="00410BCF">
              <w:rPr>
                <w:sz w:val="20"/>
                <w:szCs w:val="20"/>
              </w:rPr>
              <w:t>Ontelaunee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(12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Plant response to moisture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Lab-Population sampling techniques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Animal response to moisture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Salinity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E.</w:t>
            </w:r>
            <w:r w:rsidRPr="00410BCF">
              <w:rPr>
                <w:sz w:val="20"/>
                <w:szCs w:val="20"/>
              </w:rPr>
              <w:tab/>
              <w:t>Temperature moisture interaction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VI. Light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Nature of light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(11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Shade tolerance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Lab-Snow Goose Ecology and Population sampling - </w:t>
            </w:r>
            <w:proofErr w:type="spellStart"/>
            <w:r w:rsidRPr="00410BCF">
              <w:rPr>
                <w:sz w:val="20"/>
                <w:szCs w:val="20"/>
              </w:rPr>
              <w:t>Ontelaunee</w:t>
            </w:r>
            <w:proofErr w:type="spellEnd"/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Light in water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Photosynthesis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C</w:t>
            </w:r>
            <w:r w:rsidRPr="00410BCF">
              <w:rPr>
                <w:sz w:val="20"/>
                <w:szCs w:val="20"/>
                <w:vertAlign w:val="subscript"/>
              </w:rPr>
              <w:t>3</w:t>
            </w:r>
            <w:r w:rsidRPr="00410BCF">
              <w:rPr>
                <w:sz w:val="20"/>
                <w:szCs w:val="20"/>
              </w:rPr>
              <w:t xml:space="preserve"> cycle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C</w:t>
            </w:r>
            <w:r w:rsidRPr="00410BCF">
              <w:rPr>
                <w:sz w:val="20"/>
                <w:szCs w:val="20"/>
                <w:vertAlign w:val="subscript"/>
              </w:rPr>
              <w:t xml:space="preserve">4 </w:t>
            </w:r>
            <w:r w:rsidRPr="00410BCF">
              <w:rPr>
                <w:sz w:val="20"/>
                <w:szCs w:val="20"/>
              </w:rPr>
              <w:t>cycle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C.A.M. cycle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paper on comparison of Jamaica waters to New York waters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Lab-Tropical Ecology- St. Ann’s Bay, Jamaica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E.</w:t>
            </w:r>
            <w:r w:rsidRPr="00410BCF">
              <w:rPr>
                <w:sz w:val="20"/>
                <w:szCs w:val="20"/>
              </w:rPr>
              <w:tab/>
              <w:t>Periodicity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Biological clocks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Daily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Annual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Other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Light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Lab-Population density and biomass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VII. Production in Ecosystems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Energy and thermodynamics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Lab-Avian Ecology and Identification-3 labs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(13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Primary productivity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GPP vs. NPP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Shoot to root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Vertical distribution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Lab-NPP-Blue Marsh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Secondary productivity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Productivity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rPr>
          <w:trHeight w:val="755"/>
        </w:trPr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VIII. Trophic structure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Food webs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Components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Major food “chains”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Lab-Microclimates-Blue Marsh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(7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Nutrient flow</w:t>
            </w:r>
            <w:r w:rsidRPr="00410BCF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lastRenderedPageBreak/>
              <w:t>IX. Soil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Soil development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Physical weathering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Biological weathering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Chemical weathering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4. Soil horizons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Lab-Deciduous and Coniferous Soil-Penn State Berks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(12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Soil profiles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Lab-Agricultural Soil-Hartman’s farm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  <w:t>Soil characteristics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Chemistry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Texture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Moisture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Lab paper on comparison of soils in different forests </w:t>
            </w:r>
            <w:proofErr w:type="spellStart"/>
            <w:r w:rsidRPr="00410BCF">
              <w:rPr>
                <w:sz w:val="20"/>
                <w:szCs w:val="20"/>
              </w:rPr>
              <w:t>vs</w:t>
            </w:r>
            <w:proofErr w:type="spellEnd"/>
            <w:r w:rsidRPr="00410BCF">
              <w:rPr>
                <w:sz w:val="20"/>
                <w:szCs w:val="20"/>
              </w:rPr>
              <w:t xml:space="preserve"> agricultural fields.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Soil as an environment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E.</w:t>
            </w:r>
            <w:r w:rsidRPr="00410BCF">
              <w:rPr>
                <w:sz w:val="20"/>
                <w:szCs w:val="20"/>
              </w:rPr>
              <w:tab/>
              <w:t>Erosion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X. Ecosystems- (soil, climate, vegetation, animal life, human impact)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A.</w:t>
            </w:r>
            <w:r w:rsidRPr="00410BCF">
              <w:rPr>
                <w:sz w:val="20"/>
                <w:szCs w:val="20"/>
              </w:rPr>
              <w:tab/>
              <w:t>Grasslands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Lab-Bogs-Hawk Mountain 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(11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B.</w:t>
            </w:r>
            <w:r w:rsidRPr="00410BCF">
              <w:rPr>
                <w:sz w:val="20"/>
                <w:szCs w:val="20"/>
              </w:rPr>
              <w:tab/>
              <w:t>Savanna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C.</w:t>
            </w:r>
            <w:r w:rsidRPr="00410BCF">
              <w:rPr>
                <w:sz w:val="20"/>
                <w:szCs w:val="20"/>
              </w:rPr>
              <w:tab/>
            </w:r>
            <w:proofErr w:type="spellStart"/>
            <w:r w:rsidRPr="00410BCF">
              <w:rPr>
                <w:sz w:val="20"/>
                <w:szCs w:val="20"/>
              </w:rPr>
              <w:t>Shrubland</w:t>
            </w:r>
            <w:proofErr w:type="spell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D.</w:t>
            </w:r>
            <w:r w:rsidRPr="00410BCF">
              <w:rPr>
                <w:sz w:val="20"/>
                <w:szCs w:val="20"/>
              </w:rPr>
              <w:tab/>
              <w:t>Desert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E.</w:t>
            </w:r>
            <w:r w:rsidRPr="00410BCF">
              <w:rPr>
                <w:sz w:val="20"/>
                <w:szCs w:val="20"/>
              </w:rPr>
              <w:tab/>
              <w:t>Tundra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F.</w:t>
            </w:r>
            <w:r w:rsidRPr="00410BCF">
              <w:rPr>
                <w:sz w:val="20"/>
                <w:szCs w:val="20"/>
              </w:rPr>
              <w:tab/>
              <w:t>Taiga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Lab-Man made ecosystems-Middle Creek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G.</w:t>
            </w:r>
            <w:r w:rsidRPr="00410BCF">
              <w:rPr>
                <w:sz w:val="20"/>
                <w:szCs w:val="20"/>
              </w:rPr>
              <w:tab/>
              <w:t>Temperate forests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Coniferous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Broadleaf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H.</w:t>
            </w:r>
            <w:r w:rsidRPr="00410BCF">
              <w:rPr>
                <w:sz w:val="20"/>
                <w:szCs w:val="20"/>
              </w:rPr>
              <w:tab/>
              <w:t>Tropical forests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Rainforest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Seasonal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Dry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I.</w:t>
            </w:r>
            <w:r w:rsidRPr="00410BCF">
              <w:rPr>
                <w:sz w:val="20"/>
                <w:szCs w:val="20"/>
              </w:rPr>
              <w:tab/>
              <w:t>Ponds and lakes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4</w:t>
            </w: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J.</w:t>
            </w:r>
            <w:r w:rsidRPr="00410BCF">
              <w:rPr>
                <w:sz w:val="20"/>
                <w:szCs w:val="20"/>
              </w:rPr>
              <w:tab/>
              <w:t>Wetlands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Marshes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Swamps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3. Bogs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K.</w:t>
            </w:r>
            <w:r w:rsidRPr="00410BCF">
              <w:rPr>
                <w:sz w:val="20"/>
                <w:szCs w:val="20"/>
              </w:rPr>
              <w:tab/>
              <w:t>Flowing water ecosystems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L.</w:t>
            </w:r>
            <w:r w:rsidRPr="00410BCF">
              <w:rPr>
                <w:sz w:val="20"/>
                <w:szCs w:val="20"/>
              </w:rPr>
              <w:tab/>
              <w:t>Estuaries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M.</w:t>
            </w:r>
            <w:r w:rsidRPr="00410BCF">
              <w:rPr>
                <w:sz w:val="20"/>
                <w:szCs w:val="20"/>
              </w:rPr>
              <w:tab/>
              <w:t>Open ocean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Benthos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Pelagic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N.</w:t>
            </w:r>
            <w:r w:rsidRPr="00410BCF">
              <w:rPr>
                <w:sz w:val="20"/>
                <w:szCs w:val="20"/>
              </w:rPr>
              <w:tab/>
              <w:t>Coral reef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O.</w:t>
            </w:r>
            <w:r w:rsidRPr="00410BCF">
              <w:rPr>
                <w:sz w:val="20"/>
                <w:szCs w:val="20"/>
              </w:rPr>
              <w:tab/>
              <w:t>Intertidal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1. Rocky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ab/>
              <w:t>2. Sandy or muddy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Ecosystems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BCF" w:rsidRPr="00410BCF" w:rsidRDefault="00410BCF" w:rsidP="00D8149E"/>
        </w:tc>
      </w:tr>
    </w:tbl>
    <w:p w:rsidR="00410BCF" w:rsidRDefault="00410BCF">
      <w:r>
        <w:rPr>
          <w:b/>
          <w:bCs/>
          <w:i/>
          <w:iCs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780"/>
        <w:gridCol w:w="720"/>
        <w:gridCol w:w="3510"/>
        <w:gridCol w:w="2880"/>
        <w:gridCol w:w="1350"/>
      </w:tblGrid>
      <w:tr w:rsidR="00410BCF" w:rsidRPr="00410BCF" w:rsidTr="00E27DCC">
        <w:trPr>
          <w:trHeight w:val="341"/>
        </w:trPr>
        <w:tc>
          <w:tcPr>
            <w:tcW w:w="1710" w:type="dxa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autoSpaceDE w:val="0"/>
              <w:autoSpaceDN w:val="0"/>
              <w:adjustRightInd w:val="0"/>
              <w:spacing w:after="60" w:line="201" w:lineRule="atLeast"/>
              <w:rPr>
                <w:rFonts w:ascii="Minion Pro" w:hAnsi="Minion Pro"/>
                <w:sz w:val="20"/>
                <w:szCs w:val="20"/>
              </w:rPr>
            </w:pPr>
            <w:r w:rsidRPr="00410BCF">
              <w:rPr>
                <w:rFonts w:ascii="Minion Pro" w:hAnsi="Minion Pro"/>
                <w:sz w:val="20"/>
                <w:szCs w:val="20"/>
              </w:rPr>
              <w:t>A. Overpopulation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Human demographics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E27DCC">
        <w:trPr>
          <w:trHeight w:val="800"/>
        </w:trPr>
        <w:tc>
          <w:tcPr>
            <w:tcW w:w="171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410BC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XI. Environmental Issues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68"/>
            </w:tblGrid>
            <w:tr w:rsidR="00410BCF" w:rsidRPr="00410BCF" w:rsidTr="00D8149E">
              <w:trPr>
                <w:trHeight w:val="258"/>
              </w:trPr>
              <w:tc>
                <w:tcPr>
                  <w:tcW w:w="2668" w:type="dxa"/>
                </w:tcPr>
                <w:p w:rsidR="00410BCF" w:rsidRPr="00410BCF" w:rsidRDefault="00410BCF" w:rsidP="00D8149E">
                  <w:pPr>
                    <w:autoSpaceDE w:val="0"/>
                    <w:autoSpaceDN w:val="0"/>
                    <w:adjustRightInd w:val="0"/>
                    <w:spacing w:after="60" w:line="201" w:lineRule="atLeast"/>
                    <w:rPr>
                      <w:rFonts w:ascii="Serifa Std 45 Light" w:hAnsi="Serifa Std 45 Light" w:cs="Serifa Std 45 Light"/>
                      <w:color w:val="000000"/>
                      <w:sz w:val="20"/>
                      <w:szCs w:val="20"/>
                    </w:rPr>
                  </w:pPr>
                  <w:r w:rsidRPr="00410BCF">
                    <w:rPr>
                      <w:rFonts w:ascii="Minion Pro" w:hAnsi="Minion Pro"/>
                      <w:sz w:val="20"/>
                      <w:szCs w:val="20"/>
                    </w:rPr>
                    <w:t xml:space="preserve">B. </w:t>
                  </w:r>
                  <w:r w:rsidRPr="00410BCF">
                    <w:rPr>
                      <w:rFonts w:ascii="Minion Pro" w:hAnsi="Minion Pro" w:cs="Minion Pro"/>
                      <w:bCs/>
                      <w:color w:val="000000"/>
                      <w:sz w:val="20"/>
                      <w:szCs w:val="20"/>
                    </w:rPr>
                    <w:t>Loss of Biodiversity-</w:t>
                  </w:r>
                  <w:r w:rsidRPr="00410BCF">
                    <w:rPr>
                      <w:rFonts w:ascii="Minion Pro" w:hAnsi="Minion Pro" w:cs="Minion Pro"/>
                      <w:color w:val="000000"/>
                      <w:sz w:val="20"/>
                      <w:szCs w:val="20"/>
                    </w:rPr>
                    <w:t xml:space="preserve">Endangered plants and animals </w:t>
                  </w:r>
                </w:p>
              </w:tc>
              <w:bookmarkStart w:id="0" w:name="_GoBack"/>
              <w:bookmarkEnd w:id="0"/>
            </w:tr>
          </w:tbl>
          <w:p w:rsidR="00410BCF" w:rsidRPr="00410BCF" w:rsidRDefault="00410BCF" w:rsidP="00D8149E">
            <w:pPr>
              <w:pStyle w:val="Pa7"/>
              <w:spacing w:after="6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Lab-Spring Twp. Sewage Treatment Plant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410BCF" w:rsidRPr="00410BCF" w:rsidRDefault="00410BCF" w:rsidP="00D8149E">
            <w:r w:rsidRPr="00410BCF">
              <w:rPr>
                <w:sz w:val="22"/>
                <w:szCs w:val="22"/>
              </w:rPr>
              <w:t>(29 days)</w:t>
            </w:r>
          </w:p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Style w:val="A8"/>
              </w:rPr>
            </w:pPr>
            <w:r w:rsidRPr="00410BCF">
              <w:rPr>
                <w:rStyle w:val="A8"/>
                <w:bCs/>
              </w:rPr>
              <w:t>C. Global Warming and Ozone Depletion-</w:t>
            </w:r>
            <w:r w:rsidRPr="00410BCF">
              <w:rPr>
                <w:rStyle w:val="A8"/>
              </w:rPr>
              <w:t xml:space="preserve">Causes and solutions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15,19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Lab-Western Berks Water Treatment Plant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Style w:val="A8"/>
                <w:bCs/>
              </w:rPr>
              <w:t>D. Renewable Energy-</w:t>
            </w:r>
            <w:r w:rsidRPr="00410BCF">
              <w:rPr>
                <w:rStyle w:val="A8"/>
              </w:rPr>
              <w:t xml:space="preserve">Alternative sources of energy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Style w:val="A8"/>
                <w:bCs/>
              </w:rPr>
              <w:t>E. Air Pollution-</w:t>
            </w:r>
            <w:r w:rsidRPr="00410BCF">
              <w:rPr>
                <w:rStyle w:val="A8"/>
              </w:rPr>
              <w:t xml:space="preserve">Outdoor and indoor air pollution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Lab-Air Pollution tests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Style w:val="A8"/>
                <w:bCs/>
              </w:rPr>
              <w:t>F. Toxic and Solid Waste-</w:t>
            </w:r>
            <w:r w:rsidRPr="00410BCF">
              <w:rPr>
                <w:rStyle w:val="A8"/>
              </w:rPr>
              <w:t xml:space="preserve">Disposal, regulations, prevention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Lab-Pioneer Sanitary Landfill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rPr>
          <w:trHeight w:val="602"/>
        </w:trPr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Fonts w:cs="Minion Pro"/>
                <w:bCs/>
                <w:color w:val="000000"/>
                <w:sz w:val="20"/>
                <w:szCs w:val="20"/>
              </w:rPr>
              <w:t>G. Pesticides-</w:t>
            </w:r>
            <w:r w:rsidRPr="00410BCF">
              <w:rPr>
                <w:rFonts w:cs="Minion Pro"/>
                <w:color w:val="000000"/>
                <w:sz w:val="20"/>
                <w:szCs w:val="20"/>
              </w:rPr>
              <w:t xml:space="preserve">History, problems, and alternatives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 Data and Questions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Air, water, and land pollution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Lab-Mid Atlantic Coastal Marine Ecology-Wallops Island Marine Science Consortium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Style w:val="A8"/>
                <w:bCs/>
              </w:rPr>
              <w:t>H. Land and Water Management-</w:t>
            </w:r>
            <w:r w:rsidRPr="00410BCF">
              <w:rPr>
                <w:rStyle w:val="A8"/>
              </w:rPr>
              <w:t xml:space="preserve">Conservation, problems, and wilderness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Fonts w:cs="Minion Pro"/>
                <w:color w:val="000000"/>
                <w:sz w:val="20"/>
                <w:szCs w:val="20"/>
              </w:rPr>
            </w:pPr>
            <w:r w:rsidRPr="00410BCF">
              <w:rPr>
                <w:rStyle w:val="A8"/>
                <w:bCs/>
              </w:rPr>
              <w:t>I. Preserving Animal Diversity-</w:t>
            </w:r>
            <w:r w:rsidRPr="00410BCF">
              <w:rPr>
                <w:rStyle w:val="A8"/>
              </w:rPr>
              <w:t xml:space="preserve">Human encroachment and sustainable management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Test on Land Use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17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Heading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pStyle w:val="Pa7"/>
              <w:spacing w:after="60"/>
              <w:rPr>
                <w:rStyle w:val="A8"/>
              </w:rPr>
            </w:pPr>
            <w:r w:rsidRPr="00410BCF">
              <w:rPr>
                <w:rFonts w:cs="Minion Pro"/>
                <w:bCs/>
                <w:color w:val="000000"/>
                <w:sz w:val="20"/>
                <w:szCs w:val="20"/>
              </w:rPr>
              <w:t>J. Economics, Politics, Ethics and the Environment-</w:t>
            </w:r>
            <w:r w:rsidRPr="00410BCF">
              <w:rPr>
                <w:rFonts w:cs="Minion Pro"/>
                <w:color w:val="000000"/>
                <w:sz w:val="20"/>
                <w:szCs w:val="20"/>
              </w:rPr>
              <w:t>Dealing with environmental policy, problem solving, and environmental education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11,</w:t>
            </w:r>
          </w:p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Chapter Review </w:t>
            </w:r>
          </w:p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ind w:left="342" w:hanging="342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BCF" w:rsidRPr="00410BCF" w:rsidRDefault="00410BCF" w:rsidP="00D8149E"/>
        </w:tc>
      </w:tr>
      <w:tr w:rsidR="00410BCF" w:rsidRPr="00410BCF" w:rsidTr="00D8149E"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E27DCC" w:rsidP="00D8149E">
            <w:pPr>
              <w:pStyle w:val="Heading2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 Final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CF" w:rsidRPr="00410BCF" w:rsidRDefault="00410BCF" w:rsidP="00D81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0BCF" w:rsidRPr="00410BCF" w:rsidRDefault="00E27DCC" w:rsidP="00D8149E">
            <w:r>
              <w:t>(2 days)</w:t>
            </w:r>
          </w:p>
        </w:tc>
      </w:tr>
      <w:tr w:rsidR="00E27DCC" w:rsidRPr="00410BCF" w:rsidTr="00D8149E"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pStyle w:val="Heading2"/>
              <w:spacing w:before="0" w:after="0"/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 xml:space="preserve">Review </w:t>
            </w:r>
            <w:r>
              <w:rPr>
                <w:sz w:val="20"/>
                <w:szCs w:val="20"/>
              </w:rPr>
              <w:t xml:space="preserve">AP Final </w:t>
            </w:r>
            <w:r w:rsidRPr="00410BCF">
              <w:rPr>
                <w:sz w:val="20"/>
                <w:szCs w:val="20"/>
              </w:rPr>
              <w:t>for AP Exam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7DCC" w:rsidRPr="00410BCF" w:rsidRDefault="00E27DCC" w:rsidP="005D38BD">
            <w:r w:rsidRPr="00410BCF">
              <w:rPr>
                <w:sz w:val="22"/>
                <w:szCs w:val="22"/>
              </w:rPr>
              <w:t xml:space="preserve"> (5 days)</w:t>
            </w:r>
          </w:p>
        </w:tc>
      </w:tr>
      <w:tr w:rsidR="00E27DCC" w:rsidRPr="00410BCF" w:rsidTr="00D8149E">
        <w:tc>
          <w:tcPr>
            <w:tcW w:w="54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pStyle w:val="Heading2"/>
              <w:spacing w:before="0" w:after="0"/>
              <w:jc w:val="center"/>
              <w:rPr>
                <w:sz w:val="20"/>
                <w:szCs w:val="20"/>
              </w:rPr>
            </w:pPr>
            <w:r w:rsidRPr="00410BCF">
              <w:rPr>
                <w:sz w:val="20"/>
                <w:szCs w:val="20"/>
              </w:rPr>
              <w:t>Post Test Activities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7DCC" w:rsidRPr="00410BCF" w:rsidRDefault="00E27DCC" w:rsidP="005D38BD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7DCC" w:rsidRPr="00410BCF" w:rsidRDefault="00E27DCC" w:rsidP="005D38BD">
            <w:r w:rsidRPr="00410BCF">
              <w:rPr>
                <w:sz w:val="22"/>
                <w:szCs w:val="22"/>
              </w:rPr>
              <w:t>(12 days)</w:t>
            </w:r>
          </w:p>
        </w:tc>
      </w:tr>
    </w:tbl>
    <w:p w:rsidR="006C0944" w:rsidRPr="00410BCF" w:rsidRDefault="006C0944">
      <w:pPr>
        <w:rPr>
          <w:sz w:val="22"/>
          <w:szCs w:val="22"/>
        </w:rPr>
      </w:pPr>
    </w:p>
    <w:sectPr w:rsidR="006C0944" w:rsidRPr="00410BCF" w:rsidSect="00410B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rifa Std">
    <w:altName w:val="Serif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BCF"/>
    <w:rsid w:val="00410BCF"/>
    <w:rsid w:val="006C0944"/>
    <w:rsid w:val="00C14943"/>
    <w:rsid w:val="00E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0B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0BC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Pa7">
    <w:name w:val="Pa7"/>
    <w:basedOn w:val="Normal"/>
    <w:next w:val="Normal"/>
    <w:uiPriority w:val="99"/>
    <w:rsid w:val="00410BCF"/>
    <w:pPr>
      <w:autoSpaceDE w:val="0"/>
      <w:autoSpaceDN w:val="0"/>
      <w:adjustRightInd w:val="0"/>
      <w:spacing w:line="201" w:lineRule="atLeast"/>
    </w:pPr>
    <w:rPr>
      <w:rFonts w:ascii="Minion Pro" w:hAnsi="Minion Pro"/>
    </w:rPr>
  </w:style>
  <w:style w:type="character" w:customStyle="1" w:styleId="A8">
    <w:name w:val="A8"/>
    <w:uiPriority w:val="99"/>
    <w:rsid w:val="00410BCF"/>
    <w:rPr>
      <w:rFonts w:cs="Minion Pro"/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1634-B05F-40EC-A58D-6DF8D4873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School District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 Department</dc:creator>
  <cp:keywords/>
  <dc:description/>
  <cp:lastModifiedBy>Doug Dahms</cp:lastModifiedBy>
  <cp:revision>2</cp:revision>
  <cp:lastPrinted>2011-09-14T14:10:00Z</cp:lastPrinted>
  <dcterms:created xsi:type="dcterms:W3CDTF">2011-09-14T13:59:00Z</dcterms:created>
  <dcterms:modified xsi:type="dcterms:W3CDTF">2013-11-14T13:57:00Z</dcterms:modified>
</cp:coreProperties>
</file>