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Senior Year Information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Fall (August-November)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Decide post-high school direction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College, Trade, Military, Work Force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options via online websites or personal visits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Choose 4-6 colleges/universities to apply to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application process on website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 application options (e.g., Common Application or college website)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Register for early SAT Reasoning and/or SAT Subject tests or ACT to increase your scores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Remember: You receive 4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free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score reports at the time of registration (or up to 9 days after the test date). Afterwards, you must pay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each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score report sent to a college.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with your counselor to discuss the college process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local and national college fairs and open houses at your desired colleges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Register for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college representative visits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the Counseling Office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your list of colleges, find the following information for each school: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deadline and application options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FInancial Aid deadlines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Institutional scholarship deadlines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needed, other supporting documents (e.g., secondary school report, teacher recommendations, writing supplements, test score submission requirements, etc.)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 writing your college essays - Ask your English teacher or another qualified individual to review your essay before submission.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Prepare your resume - All seniors are required to submit their resume to their school counselor for scholarship consideration and letters of recommendation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your teachers and counselor for letters of recommendations (LOR’s)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*Not all schools require LORs – please check the colleges’ admission requirements before asking!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Begin applying to colleges – check their websites for application instructions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*Take note of early deadlines for applications and financial aid (CSS Profile)! Most Early Action/Early Decision application deadlines are in November. Priority scholarship and certain programs/majors deadlines may be as early as December 1st (even for rolling admission schools!)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 for transcripts to be sent to your colleges through your counselor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official score reports from your College Board or ACT Student accounts to your colleges and/or NCAA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Apply for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outside scholarships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college-specific scholarships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Transcript Request Process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 schools to Naviance under the “Colleges I’m Applying To” tab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 teacher recommendations in Naviance only if required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online application and submit on the college website or via the Common App.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 transcripts in Naviance via the google form (for each college applied to).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Winter (December-February)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Financial Aid Night to learn about paying for college (November)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the FAFSA to apply for federal aid and loans and other supplemental financial aid applications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*You may now begin to apply as early as October 1st with an earlier tax year’s information, referred to as prior-prior year (PPY)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Continue applying to colleges and check that each prospective school has received all of your materials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Continue applying for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outside scholarships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college-specific scholarships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Prepare for college interviews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Spring (March-June)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all of your responses and financial aid packages from colleges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 the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ASVAB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(free) to help with career planning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Take the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AP exams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 you are enrolled in an AP course (May)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Intent to Register to desired college and then withdrawal notification to colleges you are not attending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deposit to matriculating college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 and send in a promissory note if you are borrowing money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Notify your college about any outside scholarships that you have received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Request for final transcript to be sent to your matriculating college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male U.S. citizens and male immigrants, who are 18 through 25, are required to register with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Selective Service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Summer (June-August)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Prepare for matriculation into your selected college by attending summer orientation programs, applying for student housing, and registering for courses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Learn about useful resources at your college and the surrounding community, such as the campus police, tutoring centers, mental health centers, clubs, and cultural centers.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wilsonsd.org/Page/10439" TargetMode="External"/><Relationship Id="rId10" Type="http://schemas.openxmlformats.org/officeDocument/2006/relationships/hyperlink" Target="http://www.wilsonsd.org/Page/8353" TargetMode="External"/><Relationship Id="rId13" Type="http://schemas.openxmlformats.org/officeDocument/2006/relationships/hyperlink" Target="http://www.wilsonsd.org/Page/10413" TargetMode="External"/><Relationship Id="rId12" Type="http://schemas.openxmlformats.org/officeDocument/2006/relationships/hyperlink" Target="http://www.wilsonsd.org/Page/10439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wilsonsd.org/Page/8353" TargetMode="External"/><Relationship Id="rId15" Type="http://schemas.openxmlformats.org/officeDocument/2006/relationships/hyperlink" Target="https://www.sss.gov/" TargetMode="External"/><Relationship Id="rId14" Type="http://schemas.openxmlformats.org/officeDocument/2006/relationships/hyperlink" Target="http://www.wilsonsd.org/Page/10413" TargetMode="External"/><Relationship Id="rId16" Type="http://schemas.openxmlformats.org/officeDocument/2006/relationships/hyperlink" Target="https://www.sss.gov/" TargetMode="External"/><Relationship Id="rId5" Type="http://schemas.openxmlformats.org/officeDocument/2006/relationships/hyperlink" Target="http://www.wilsonsd.org/Page/1090" TargetMode="External"/><Relationship Id="rId6" Type="http://schemas.openxmlformats.org/officeDocument/2006/relationships/hyperlink" Target="http://www.wilsonsd.org/Page/1090" TargetMode="External"/><Relationship Id="rId7" Type="http://schemas.openxmlformats.org/officeDocument/2006/relationships/hyperlink" Target="http://www.wilsonsd.org/Page/8353" TargetMode="External"/><Relationship Id="rId8" Type="http://schemas.openxmlformats.org/officeDocument/2006/relationships/hyperlink" Target="http://www.wilsonsd.org/Page/8353" TargetMode="External"/></Relationships>
</file>