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Freshman Year Information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Fall (September-November)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Focus on getting off to a good start academically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Seek out available resources that can help you maintain your progress throughout your high school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effective study skills and utilize test-taking tips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involved in extracurricular activities, such as clubs and sports, and/or volunteer activities in the community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to accept constructive feedback from your teachers and use this criticism to improve and fine-tune your skills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often and expand your vocabulary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your writing skills as they will be a factor in all of your classes and the college application process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about the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college admissions process and terms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Winter (December-February)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your Honors and Advanced Placement options; plan for courses that challenge you and match your interests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your family in your educational experience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your school counselor to discuss next year’s class schedule and post-secondary goals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college entrance requirements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you develop a high school plan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*At least two years of a language are recommended (Wilson HS does not have a world language graduation requirement)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(March-June)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for ways to get and stay involved during the summer months - don’t get complacent!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summer enrichment programs/opportunities on the Counseling Office website and other resources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college costs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start saving!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(June-August)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 in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summer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extracurricular activities and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volunteer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opportunities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summer reading and AP summer 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rofessionals.collegeboard.com/guidance/prepare/summer" TargetMode="External"/><Relationship Id="rId10" Type="http://schemas.openxmlformats.org/officeDocument/2006/relationships/hyperlink" Target="https://bigfuture.collegeboard.org/pay-for-college/college-costs" TargetMode="External"/><Relationship Id="rId13" Type="http://schemas.openxmlformats.org/officeDocument/2006/relationships/hyperlink" Target="http://www.wilsonsd.org/Page/10726" TargetMode="External"/><Relationship Id="rId12" Type="http://schemas.openxmlformats.org/officeDocument/2006/relationships/hyperlink" Target="http://professionals.collegeboard.com/guidance/prepare/summer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bigfuture.collegeboard.org/pay-for-college/college-costs" TargetMode="External"/><Relationship Id="rId14" Type="http://schemas.openxmlformats.org/officeDocument/2006/relationships/hyperlink" Target="http://www.wilsonsd.org/Page/10726" TargetMode="External"/><Relationship Id="rId5" Type="http://schemas.openxmlformats.org/officeDocument/2006/relationships/hyperlink" Target="http://www.campusexplorer.com/college-advice-tips/99638890/College-Prep-Glossary-From-Admissions-to-Work-Study/" TargetMode="External"/><Relationship Id="rId6" Type="http://schemas.openxmlformats.org/officeDocument/2006/relationships/hyperlink" Target="http://www.campusexplorer.com/college-advice-tips/99638890/College-Prep-Glossary-From-Admissions-to-Work-Study/" TargetMode="External"/><Relationship Id="rId7" Type="http://schemas.openxmlformats.org/officeDocument/2006/relationships/hyperlink" Target="http://www.actstudent.org/college/require.html" TargetMode="External"/><Relationship Id="rId8" Type="http://schemas.openxmlformats.org/officeDocument/2006/relationships/hyperlink" Target="http://www.actstudent.org/college/require.html" TargetMode="External"/></Relationships>
</file>